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689B0">
      <w:pPr>
        <w:spacing w:line="252" w:lineRule="auto"/>
        <w:rPr>
          <w:rFonts w:ascii="Arial"/>
          <w:sz w:val="21"/>
        </w:rPr>
      </w:pPr>
    </w:p>
    <w:p w14:paraId="30AEDB64">
      <w:pPr>
        <w:spacing w:line="252" w:lineRule="auto"/>
        <w:rPr>
          <w:rFonts w:ascii="Arial"/>
          <w:sz w:val="21"/>
        </w:rPr>
      </w:pPr>
    </w:p>
    <w:p w14:paraId="77496A41">
      <w:pPr>
        <w:spacing w:line="253" w:lineRule="auto"/>
        <w:rPr>
          <w:rFonts w:ascii="Arial"/>
          <w:sz w:val="21"/>
        </w:rPr>
      </w:pPr>
    </w:p>
    <w:p w14:paraId="42A849F4">
      <w:pPr>
        <w:spacing w:line="253" w:lineRule="auto"/>
        <w:rPr>
          <w:rFonts w:ascii="Arial"/>
          <w:sz w:val="21"/>
        </w:rPr>
      </w:pPr>
    </w:p>
    <w:p w14:paraId="0DF56B76">
      <w:pPr>
        <w:spacing w:line="253" w:lineRule="auto"/>
        <w:rPr>
          <w:rFonts w:ascii="Arial"/>
          <w:sz w:val="21"/>
        </w:rPr>
      </w:pPr>
    </w:p>
    <w:p w14:paraId="36A9BD57">
      <w:pPr>
        <w:spacing w:line="253" w:lineRule="auto"/>
        <w:rPr>
          <w:rFonts w:ascii="Arial"/>
          <w:sz w:val="21"/>
        </w:rPr>
      </w:pPr>
    </w:p>
    <w:p w14:paraId="6207D43C">
      <w:pPr>
        <w:spacing w:line="253" w:lineRule="auto"/>
        <w:rPr>
          <w:rFonts w:ascii="Arial"/>
          <w:sz w:val="21"/>
        </w:rPr>
      </w:pPr>
    </w:p>
    <w:p w14:paraId="09B4E120">
      <w:pPr>
        <w:spacing w:line="253" w:lineRule="auto"/>
        <w:rPr>
          <w:rFonts w:ascii="Arial"/>
          <w:sz w:val="21"/>
        </w:rPr>
      </w:pPr>
    </w:p>
    <w:p w14:paraId="632B4291">
      <w:pPr>
        <w:spacing w:line="253" w:lineRule="auto"/>
        <w:rPr>
          <w:rFonts w:ascii="Arial"/>
          <w:sz w:val="21"/>
        </w:rPr>
      </w:pPr>
    </w:p>
    <w:p w14:paraId="145BAEA2">
      <w:pPr>
        <w:spacing w:line="253" w:lineRule="auto"/>
        <w:rPr>
          <w:rFonts w:ascii="Arial"/>
          <w:sz w:val="21"/>
        </w:rPr>
      </w:pPr>
    </w:p>
    <w:p w14:paraId="1C1B03F1">
      <w:pPr>
        <w:pStyle w:val="2"/>
        <w:spacing w:before="267" w:line="198" w:lineRule="auto"/>
        <w:ind w:left="141"/>
        <w:outlineLvl w:val="0"/>
      </w:pPr>
      <w:r>
        <w:rPr>
          <w:b/>
          <w:bCs/>
          <w:color w:val="E02030"/>
          <w:spacing w:val="-30"/>
        </w:rPr>
        <w:t>福</w:t>
      </w:r>
      <w:r>
        <w:rPr>
          <w:color w:val="E02030"/>
          <w:spacing w:val="-30"/>
        </w:rPr>
        <w:t xml:space="preserve"> </w:t>
      </w:r>
      <w:r>
        <w:rPr>
          <w:b/>
          <w:bCs/>
          <w:color w:val="E02030"/>
          <w:spacing w:val="-30"/>
        </w:rPr>
        <w:t>建</w:t>
      </w:r>
      <w:r>
        <w:rPr>
          <w:color w:val="E02030"/>
          <w:spacing w:val="31"/>
        </w:rPr>
        <w:t xml:space="preserve"> </w:t>
      </w:r>
      <w:r>
        <w:rPr>
          <w:b/>
          <w:bCs/>
          <w:color w:val="E02030"/>
          <w:spacing w:val="-30"/>
        </w:rPr>
        <w:t>省</w:t>
      </w:r>
      <w:r>
        <w:rPr>
          <w:color w:val="E02030"/>
          <w:spacing w:val="19"/>
        </w:rPr>
        <w:t xml:space="preserve"> </w:t>
      </w:r>
      <w:r>
        <w:rPr>
          <w:b/>
          <w:bCs/>
          <w:color w:val="E02030"/>
          <w:spacing w:val="-30"/>
        </w:rPr>
        <w:t>财</w:t>
      </w:r>
      <w:r>
        <w:rPr>
          <w:color w:val="E02030"/>
          <w:spacing w:val="12"/>
        </w:rPr>
        <w:t xml:space="preserve"> </w:t>
      </w:r>
      <w:r>
        <w:rPr>
          <w:b/>
          <w:bCs/>
          <w:color w:val="E02030"/>
          <w:spacing w:val="-30"/>
        </w:rPr>
        <w:t>政</w:t>
      </w:r>
      <w:r>
        <w:rPr>
          <w:color w:val="E02030"/>
          <w:spacing w:val="28"/>
        </w:rPr>
        <w:t xml:space="preserve"> </w:t>
      </w:r>
      <w:r>
        <w:rPr>
          <w:b/>
          <w:bCs/>
          <w:color w:val="E02030"/>
          <w:spacing w:val="-30"/>
        </w:rPr>
        <w:t>厅</w:t>
      </w:r>
    </w:p>
    <w:p w14:paraId="1223A9B8">
      <w:pPr>
        <w:pStyle w:val="2"/>
        <w:spacing w:before="1" w:line="186" w:lineRule="auto"/>
        <w:ind w:right="67"/>
        <w:jc w:val="right"/>
      </w:pPr>
      <w:r>
        <w:rPr>
          <w:b/>
          <w:bCs/>
          <w:color w:val="E03030"/>
          <w:spacing w:val="86"/>
        </w:rPr>
        <w:t>文件</w:t>
      </w:r>
    </w:p>
    <w:p w14:paraId="7C3096D1">
      <w:pPr>
        <w:pStyle w:val="2"/>
        <w:spacing w:before="2" w:line="218" w:lineRule="auto"/>
        <w:ind w:left="61"/>
      </w:pPr>
      <w:r>
        <w:rPr>
          <w:b/>
          <w:bCs/>
          <w:color w:val="F02030"/>
          <w:spacing w:val="27"/>
        </w:rPr>
        <w:t>福建省科学技术厅</w:t>
      </w:r>
    </w:p>
    <w:p w14:paraId="318A901D">
      <w:pPr>
        <w:spacing w:line="270" w:lineRule="auto"/>
        <w:rPr>
          <w:rFonts w:ascii="Arial"/>
          <w:sz w:val="21"/>
        </w:rPr>
      </w:pPr>
    </w:p>
    <w:p w14:paraId="0A91E1C8">
      <w:pPr>
        <w:spacing w:line="270" w:lineRule="auto"/>
        <w:rPr>
          <w:rFonts w:ascii="Arial"/>
          <w:sz w:val="21"/>
        </w:rPr>
      </w:pPr>
    </w:p>
    <w:p w14:paraId="24181EF1">
      <w:pPr>
        <w:spacing w:before="98" w:line="223" w:lineRule="auto"/>
        <w:ind w:left="29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闽财教指〔2025〕52号</w:t>
      </w:r>
    </w:p>
    <w:p w14:paraId="611848A9">
      <w:pPr>
        <w:spacing w:before="16" w:line="60" w:lineRule="exact"/>
        <w:ind w:firstLine="109"/>
      </w:pPr>
      <w:r>
        <w:rPr>
          <w:position w:val="-1"/>
        </w:rPr>
        <w:drawing>
          <wp:inline distT="0" distB="0" distL="0" distR="0">
            <wp:extent cx="55943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4379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CCA7">
      <w:pPr>
        <w:spacing w:line="276" w:lineRule="auto"/>
        <w:rPr>
          <w:rFonts w:ascii="Arial"/>
          <w:sz w:val="21"/>
        </w:rPr>
      </w:pPr>
    </w:p>
    <w:p w14:paraId="144B012C">
      <w:pPr>
        <w:spacing w:line="276" w:lineRule="auto"/>
        <w:rPr>
          <w:rFonts w:ascii="Arial"/>
          <w:sz w:val="21"/>
        </w:rPr>
      </w:pPr>
    </w:p>
    <w:p w14:paraId="0BD94A42">
      <w:pPr>
        <w:pStyle w:val="2"/>
        <w:spacing w:before="143" w:line="219" w:lineRule="auto"/>
        <w:ind w:left="486"/>
        <w:rPr>
          <w:sz w:val="44"/>
          <w:szCs w:val="44"/>
        </w:rPr>
      </w:pPr>
      <w:bookmarkStart w:id="0" w:name="_GoBack"/>
      <w:r>
        <w:rPr>
          <w:b/>
          <w:bCs/>
          <w:spacing w:val="1"/>
          <w:sz w:val="44"/>
          <w:szCs w:val="44"/>
        </w:rPr>
        <w:t>福建省财政厅福建省科学技术厅关于下达</w:t>
      </w:r>
    </w:p>
    <w:p w14:paraId="1DB8D8C3">
      <w:pPr>
        <w:pStyle w:val="2"/>
        <w:spacing w:before="139" w:line="219" w:lineRule="auto"/>
        <w:ind w:left="1176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2025年度省自然科学基金计划项目</w:t>
      </w:r>
    </w:p>
    <w:p w14:paraId="27EAB958">
      <w:pPr>
        <w:pStyle w:val="2"/>
        <w:spacing w:before="141" w:line="219" w:lineRule="auto"/>
        <w:ind w:left="2316"/>
        <w:rPr>
          <w:sz w:val="44"/>
          <w:szCs w:val="44"/>
        </w:rPr>
      </w:pPr>
      <w:r>
        <w:rPr>
          <w:b/>
          <w:bCs/>
          <w:spacing w:val="37"/>
          <w:sz w:val="44"/>
          <w:szCs w:val="44"/>
        </w:rPr>
        <w:t>和经费(市级)的通知</w:t>
      </w:r>
    </w:p>
    <w:bookmarkEnd w:id="0"/>
    <w:p w14:paraId="59CD1237">
      <w:pPr>
        <w:spacing w:line="352" w:lineRule="auto"/>
        <w:rPr>
          <w:rFonts w:ascii="Arial"/>
          <w:sz w:val="21"/>
        </w:rPr>
      </w:pPr>
    </w:p>
    <w:p w14:paraId="11C372CA">
      <w:pPr>
        <w:spacing w:line="352" w:lineRule="auto"/>
        <w:rPr>
          <w:rFonts w:ascii="Arial"/>
          <w:sz w:val="21"/>
        </w:rPr>
      </w:pPr>
    </w:p>
    <w:p w14:paraId="55EF104A">
      <w:pPr>
        <w:spacing w:before="98" w:line="222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有关设区市财政局、科技局：</w:t>
      </w:r>
    </w:p>
    <w:p w14:paraId="0E31FFFC">
      <w:pPr>
        <w:spacing w:before="222" w:line="339" w:lineRule="auto"/>
        <w:ind w:left="49" w:firstLine="65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根据《福建省科学技术厅关于印发〈福建省</w:t>
      </w:r>
      <w:r>
        <w:rPr>
          <w:rFonts w:ascii="仿宋" w:hAnsi="仿宋" w:eastAsia="仿宋" w:cs="仿宋"/>
          <w:spacing w:val="12"/>
          <w:sz w:val="30"/>
          <w:szCs w:val="30"/>
        </w:rPr>
        <w:t>科技计划项目管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理办法》的通知》(闽科计〔2019)9号〕等相关规定，经研究决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定，对21项省科技计划项目予以立项。现将补助经费下达给你们，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收入列“1100246科学技术共同财政事权转移支付收入”,</w:t>
      </w:r>
      <w:r>
        <w:rPr>
          <w:rFonts w:ascii="仿宋" w:hAnsi="仿宋" w:eastAsia="仿宋" w:cs="仿宋"/>
          <w:spacing w:val="11"/>
          <w:sz w:val="30"/>
          <w:szCs w:val="30"/>
        </w:rPr>
        <w:t>具体项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目经费和列支科目详见附件2、3。</w:t>
      </w:r>
    </w:p>
    <w:p w14:paraId="366B0770">
      <w:pPr>
        <w:spacing w:line="339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30"/>
          <w:pgMar w:top="1430" w:right="1489" w:bottom="994" w:left="1480" w:header="0" w:footer="668" w:gutter="0"/>
          <w:cols w:space="720" w:num="1"/>
        </w:sectPr>
      </w:pPr>
    </w:p>
    <w:p w14:paraId="51C024C6">
      <w:pPr>
        <w:spacing w:line="283" w:lineRule="auto"/>
        <w:rPr>
          <w:rFonts w:ascii="Arial"/>
          <w:sz w:val="21"/>
        </w:rPr>
      </w:pPr>
    </w:p>
    <w:p w14:paraId="63B932EC">
      <w:pPr>
        <w:spacing w:line="283" w:lineRule="auto"/>
        <w:rPr>
          <w:rFonts w:ascii="Arial"/>
          <w:sz w:val="21"/>
        </w:rPr>
      </w:pPr>
    </w:p>
    <w:p w14:paraId="6183D1B6">
      <w:pPr>
        <w:spacing w:line="283" w:lineRule="auto"/>
        <w:rPr>
          <w:rFonts w:ascii="Arial"/>
          <w:sz w:val="21"/>
        </w:rPr>
      </w:pPr>
    </w:p>
    <w:p w14:paraId="75F562E4">
      <w:pPr>
        <w:spacing w:before="101" w:line="341" w:lineRule="auto"/>
        <w:ind w:firstLine="66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"/>
          <w:sz w:val="31"/>
          <w:szCs w:val="31"/>
        </w:rPr>
        <w:t>请按照《福建省财政厅福建省科学技术厅关于印发〈省级科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技创新专项资金管理办法〉的通知》(闽财教〔2021〕28号)和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《福建省科学技术厅福建省财政厅关于印发〈福建省级科技计划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项目经费管理办法〉的通知》(闽科规〔2022〕8号)等规定执行，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专款专用，加强监督和管理。请做好绩效跟踪管理，切实提高资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26"/>
          <w:szCs w:val="26"/>
        </w:rPr>
        <w:t>金使用效益</w:t>
      </w:r>
      <w:r>
        <w:rPr>
          <w:rFonts w:ascii="仿宋" w:hAnsi="仿宋" w:eastAsia="仿宋" w:cs="仿宋"/>
          <w:spacing w:val="-6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7"/>
          <w:sz w:val="26"/>
          <w:szCs w:val="26"/>
        </w:rPr>
        <w:t>。</w:t>
      </w:r>
    </w:p>
    <w:p w14:paraId="4522F93B">
      <w:pPr>
        <w:spacing w:line="253" w:lineRule="auto"/>
        <w:rPr>
          <w:rFonts w:ascii="Arial"/>
          <w:sz w:val="21"/>
        </w:rPr>
      </w:pPr>
    </w:p>
    <w:p w14:paraId="071D9E9A">
      <w:pPr>
        <w:spacing w:line="254" w:lineRule="auto"/>
        <w:rPr>
          <w:rFonts w:ascii="Arial"/>
          <w:sz w:val="21"/>
        </w:rPr>
      </w:pPr>
    </w:p>
    <w:p w14:paraId="5A1E6F74">
      <w:pPr>
        <w:spacing w:before="100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附件：1.科技计划项目经费安排表(按设区市分组汇总)</w:t>
      </w:r>
    </w:p>
    <w:p w14:paraId="3BAAC136">
      <w:pPr>
        <w:spacing w:before="178" w:line="339" w:lineRule="auto"/>
        <w:ind w:left="2079" w:right="69" w:hanging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2.2025年度福建省自然科学基金计划</w:t>
      </w:r>
      <w:r>
        <w:rPr>
          <w:rFonts w:ascii="仿宋" w:hAnsi="仿宋" w:eastAsia="仿宋" w:cs="仿宋"/>
          <w:spacing w:val="17"/>
          <w:sz w:val="31"/>
          <w:szCs w:val="31"/>
        </w:rPr>
        <w:t>项目与经费表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(科技创新专项)</w:t>
      </w:r>
    </w:p>
    <w:p w14:paraId="17FB7D0A">
      <w:pPr>
        <w:spacing w:before="1" w:line="327" w:lineRule="auto"/>
        <w:ind w:left="2090" w:right="69" w:hanging="5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3.2025年度福建省自然科学基金计划</w:t>
      </w:r>
      <w:r>
        <w:rPr>
          <w:rFonts w:ascii="仿宋" w:hAnsi="仿宋" w:eastAsia="仿宋" w:cs="仿宋"/>
          <w:spacing w:val="17"/>
          <w:sz w:val="31"/>
          <w:szCs w:val="31"/>
        </w:rPr>
        <w:t>项目与经费表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(高校联合)</w:t>
      </w:r>
    </w:p>
    <w:p w14:paraId="5A8AD7EE">
      <w:pPr>
        <w:pStyle w:val="2"/>
        <w:spacing w:before="31" w:line="222" w:lineRule="auto"/>
        <w:ind w:left="1540"/>
        <w:rPr>
          <w:rFonts w:ascii="仿宋" w:hAnsi="仿宋" w:eastAsia="仿宋" w:cs="仿宋"/>
          <w:sz w:val="31"/>
          <w:szCs w:val="31"/>
        </w:rPr>
      </w:pPr>
      <w:r>
        <w:rPr>
          <w:spacing w:val="4"/>
          <w:sz w:val="31"/>
          <w:szCs w:val="31"/>
        </w:rPr>
        <w:t>4.</w:t>
      </w:r>
      <w:r>
        <w:rPr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专项资金绩效目标表</w:t>
      </w:r>
    </w:p>
    <w:p w14:paraId="22086C6B">
      <w:pPr>
        <w:spacing w:line="247" w:lineRule="auto"/>
        <w:rPr>
          <w:rFonts w:ascii="Arial"/>
          <w:sz w:val="21"/>
        </w:rPr>
      </w:pPr>
    </w:p>
    <w:p w14:paraId="48BD64D8"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119380</wp:posOffset>
            </wp:positionV>
            <wp:extent cx="1631950" cy="1644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1977" cy="164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AE215">
      <w:pPr>
        <w:spacing w:line="248" w:lineRule="auto"/>
        <w:rPr>
          <w:rFonts w:ascii="Arial"/>
          <w:sz w:val="21"/>
        </w:rPr>
      </w:pPr>
    </w:p>
    <w:p w14:paraId="013951CB">
      <w:pPr>
        <w:spacing w:line="248" w:lineRule="auto"/>
        <w:rPr>
          <w:rFonts w:ascii="Arial"/>
          <w:sz w:val="21"/>
        </w:rPr>
      </w:pPr>
    </w:p>
    <w:p w14:paraId="5D418366">
      <w:pPr>
        <w:spacing w:line="248" w:lineRule="auto"/>
        <w:rPr>
          <w:rFonts w:ascii="Arial"/>
          <w:sz w:val="21"/>
        </w:rPr>
      </w:pPr>
    </w:p>
    <w:p w14:paraId="2994E009">
      <w:pPr>
        <w:spacing w:line="248" w:lineRule="auto"/>
        <w:rPr>
          <w:rFonts w:ascii="Arial"/>
          <w:sz w:val="21"/>
        </w:rPr>
      </w:pPr>
    </w:p>
    <w:p w14:paraId="4EDE22AE">
      <w:pPr>
        <w:spacing w:line="248" w:lineRule="auto"/>
        <w:rPr>
          <w:rFonts w:ascii="Arial"/>
          <w:sz w:val="21"/>
        </w:rPr>
      </w:pPr>
    </w:p>
    <w:p w14:paraId="097D3661">
      <w:pPr>
        <w:spacing w:before="101" w:line="222" w:lineRule="auto"/>
        <w:ind w:left="517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60pt;margin-top:6.1pt;height:20.75pt;width:9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1E6613"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福建省财政厅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-513080</wp:posOffset>
            </wp:positionV>
            <wp:extent cx="1631950" cy="16256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2147" cy="1625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"/>
          <w:sz w:val="31"/>
          <w:szCs w:val="31"/>
        </w:rPr>
        <w:t>福建省科学技术厅</w:t>
      </w:r>
    </w:p>
    <w:p w14:paraId="52C2F0B5">
      <w:pPr>
        <w:spacing w:before="286" w:line="222" w:lineRule="auto"/>
        <w:ind w:left="528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6"/>
          <w:sz w:val="26"/>
          <w:szCs w:val="26"/>
        </w:rPr>
        <w:t>2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0</w:t>
      </w:r>
      <w:r>
        <w:rPr>
          <w:rFonts w:ascii="仿宋" w:hAnsi="仿宋" w:eastAsia="仿宋" w:cs="仿宋"/>
          <w:spacing w:val="-3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2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5</w:t>
      </w:r>
      <w:r>
        <w:rPr>
          <w:rFonts w:ascii="仿宋" w:hAnsi="仿宋" w:eastAsia="仿宋" w:cs="仿宋"/>
          <w:spacing w:val="-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年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8 月 1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5</w:t>
      </w:r>
      <w:r>
        <w:rPr>
          <w:rFonts w:ascii="仿宋" w:hAnsi="仿宋" w:eastAsia="仿宋" w:cs="仿宋"/>
          <w:spacing w:val="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sz w:val="26"/>
          <w:szCs w:val="26"/>
        </w:rPr>
        <w:t>日</w:t>
      </w:r>
    </w:p>
    <w:p w14:paraId="505A0ADE">
      <w:pPr>
        <w:spacing w:line="265" w:lineRule="auto"/>
        <w:rPr>
          <w:rFonts w:ascii="Arial"/>
          <w:sz w:val="21"/>
        </w:rPr>
      </w:pPr>
    </w:p>
    <w:p w14:paraId="3CB00069">
      <w:pPr>
        <w:spacing w:line="265" w:lineRule="auto"/>
        <w:rPr>
          <w:rFonts w:ascii="Arial"/>
          <w:sz w:val="21"/>
        </w:rPr>
      </w:pPr>
    </w:p>
    <w:p w14:paraId="7C371585">
      <w:pPr>
        <w:spacing w:line="265" w:lineRule="auto"/>
        <w:rPr>
          <w:rFonts w:ascii="Arial"/>
          <w:sz w:val="21"/>
        </w:rPr>
      </w:pPr>
    </w:p>
    <w:p w14:paraId="3E104BA2">
      <w:pPr>
        <w:spacing w:line="265" w:lineRule="auto"/>
        <w:rPr>
          <w:rFonts w:ascii="Arial"/>
          <w:sz w:val="21"/>
        </w:rPr>
      </w:pPr>
    </w:p>
    <w:p w14:paraId="6A96541E">
      <w:pPr>
        <w:spacing w:line="265" w:lineRule="auto"/>
        <w:rPr>
          <w:rFonts w:ascii="Arial"/>
          <w:sz w:val="21"/>
        </w:rPr>
      </w:pPr>
    </w:p>
    <w:p w14:paraId="3C166C62">
      <w:pPr>
        <w:spacing w:line="266" w:lineRule="auto"/>
        <w:rPr>
          <w:rFonts w:ascii="Arial"/>
          <w:sz w:val="21"/>
        </w:rPr>
      </w:pPr>
    </w:p>
    <w:p w14:paraId="1E72582F">
      <w:pPr>
        <w:spacing w:before="84" w:line="222" w:lineRule="auto"/>
        <w:ind w:left="41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信息公开类型：主动公开</w:t>
      </w:r>
    </w:p>
    <w:p w14:paraId="167EF232">
      <w:pPr>
        <w:spacing w:line="71" w:lineRule="exact"/>
      </w:pPr>
    </w:p>
    <w:tbl>
      <w:tblPr>
        <w:tblStyle w:val="5"/>
        <w:tblW w:w="8659" w:type="dxa"/>
        <w:tblInd w:w="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439"/>
      </w:tblGrid>
      <w:tr w14:paraId="7D557E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781F350">
            <w:pPr>
              <w:spacing w:before="149" w:line="223" w:lineRule="auto"/>
              <w:ind w:left="31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3"/>
                <w:sz w:val="26"/>
                <w:szCs w:val="26"/>
              </w:rPr>
              <w:t>福建省财政厅办公室</w:t>
            </w:r>
          </w:p>
        </w:tc>
        <w:tc>
          <w:tcPr>
            <w:tcW w:w="44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0CB129EA">
            <w:pPr>
              <w:spacing w:before="177" w:line="222" w:lineRule="auto"/>
              <w:ind w:left="152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9"/>
                <w:sz w:val="26"/>
                <w:szCs w:val="26"/>
              </w:rPr>
              <w:t>2025年8月15日印发</w:t>
            </w:r>
          </w:p>
        </w:tc>
      </w:tr>
    </w:tbl>
    <w:p w14:paraId="10FC7A46">
      <w:pPr>
        <w:spacing w:line="259" w:lineRule="auto"/>
        <w:rPr>
          <w:rFonts w:ascii="Arial"/>
          <w:sz w:val="21"/>
        </w:rPr>
      </w:pPr>
    </w:p>
    <w:p w14:paraId="0F0E990A"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5715</wp:posOffset>
            </wp:positionV>
            <wp:extent cx="1879600" cy="508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3" cy="50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EDDEE">
      <w:pPr>
        <w:spacing w:line="259" w:lineRule="auto"/>
        <w:rPr>
          <w:rFonts w:ascii="Arial"/>
          <w:sz w:val="21"/>
        </w:rPr>
      </w:pPr>
    </w:p>
    <w:p w14:paraId="7C3921D0">
      <w:pPr>
        <w:pStyle w:val="2"/>
        <w:spacing w:before="84" w:line="241" w:lineRule="auto"/>
        <w:rPr>
          <w:sz w:val="26"/>
          <w:szCs w:val="26"/>
        </w:rPr>
      </w:pPr>
      <w:r>
        <w:rPr>
          <w:spacing w:val="-8"/>
          <w:sz w:val="26"/>
          <w:szCs w:val="26"/>
        </w:rPr>
        <w:t>—2—</w:t>
      </w:r>
    </w:p>
    <w:p w14:paraId="34D82DBE">
      <w:pPr>
        <w:spacing w:line="241" w:lineRule="auto"/>
        <w:rPr>
          <w:sz w:val="26"/>
          <w:szCs w:val="26"/>
        </w:rPr>
        <w:sectPr>
          <w:footerReference r:id="rId6" w:type="default"/>
          <w:pgSz w:w="11900" w:h="16830"/>
          <w:pgMar w:top="1430" w:right="1395" w:bottom="400" w:left="1629" w:header="0" w:footer="0" w:gutter="0"/>
          <w:cols w:space="720" w:num="1"/>
        </w:sectPr>
      </w:pPr>
    </w:p>
    <w:p w14:paraId="3DC2A734">
      <w:pPr>
        <w:spacing w:before="171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附件1</w:t>
      </w:r>
    </w:p>
    <w:p w14:paraId="4F194198">
      <w:pPr>
        <w:spacing w:line="251" w:lineRule="auto"/>
        <w:rPr>
          <w:rFonts w:ascii="Arial"/>
          <w:sz w:val="21"/>
        </w:rPr>
      </w:pPr>
    </w:p>
    <w:p w14:paraId="383BAA71">
      <w:pPr>
        <w:pStyle w:val="2"/>
        <w:spacing w:before="97" w:line="255" w:lineRule="auto"/>
        <w:ind w:left="3839" w:right="3475" w:hanging="280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科技计划项目经费安排表</w:t>
      </w:r>
      <w:r>
        <w:rPr>
          <w:spacing w:val="9"/>
          <w:sz w:val="30"/>
          <w:szCs w:val="30"/>
        </w:rPr>
        <w:t xml:space="preserve"> </w:t>
      </w:r>
      <w:r>
        <w:rPr>
          <w:b/>
          <w:bCs/>
          <w:spacing w:val="11"/>
          <w:sz w:val="30"/>
          <w:szCs w:val="30"/>
        </w:rPr>
        <w:t>(按设区市分组汇总)</w:t>
      </w:r>
    </w:p>
    <w:p w14:paraId="471516DB">
      <w:pPr>
        <w:spacing w:line="19" w:lineRule="exact"/>
      </w:pPr>
    </w:p>
    <w:tbl>
      <w:tblPr>
        <w:tblStyle w:val="5"/>
        <w:tblW w:w="10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759"/>
        <w:gridCol w:w="1009"/>
        <w:gridCol w:w="989"/>
        <w:gridCol w:w="1439"/>
        <w:gridCol w:w="1639"/>
        <w:gridCol w:w="1578"/>
        <w:gridCol w:w="1593"/>
      </w:tblGrid>
      <w:tr w14:paraId="66E8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374" w:type="dxa"/>
            <w:vAlign w:val="top"/>
          </w:tcPr>
          <w:p w14:paraId="00CEA816">
            <w:pPr>
              <w:spacing w:line="339" w:lineRule="auto"/>
              <w:rPr>
                <w:rFonts w:ascii="Arial"/>
                <w:sz w:val="21"/>
              </w:rPr>
            </w:pPr>
          </w:p>
          <w:p w14:paraId="173AC460">
            <w:pPr>
              <w:spacing w:line="339" w:lineRule="auto"/>
              <w:rPr>
                <w:rFonts w:ascii="Arial"/>
                <w:sz w:val="21"/>
              </w:rPr>
            </w:pPr>
          </w:p>
          <w:p w14:paraId="31061A73">
            <w:pPr>
              <w:pStyle w:val="6"/>
              <w:spacing w:before="72" w:line="219" w:lineRule="auto"/>
              <w:ind w:left="345"/>
            </w:pPr>
            <w:r>
              <w:rPr>
                <w:spacing w:val="4"/>
              </w:rPr>
              <w:t>设区市</w:t>
            </w:r>
          </w:p>
        </w:tc>
        <w:tc>
          <w:tcPr>
            <w:tcW w:w="759" w:type="dxa"/>
            <w:vAlign w:val="top"/>
          </w:tcPr>
          <w:p w14:paraId="69B13FF1">
            <w:pPr>
              <w:spacing w:line="339" w:lineRule="auto"/>
              <w:rPr>
                <w:rFonts w:ascii="Arial"/>
                <w:sz w:val="21"/>
              </w:rPr>
            </w:pPr>
          </w:p>
          <w:p w14:paraId="724CCC72">
            <w:pPr>
              <w:spacing w:line="339" w:lineRule="auto"/>
              <w:rPr>
                <w:rFonts w:ascii="Arial"/>
                <w:sz w:val="21"/>
              </w:rPr>
            </w:pPr>
          </w:p>
          <w:p w14:paraId="3AEC6E9C">
            <w:pPr>
              <w:pStyle w:val="6"/>
              <w:spacing w:before="72" w:line="219" w:lineRule="auto"/>
              <w:ind w:left="41"/>
            </w:pPr>
            <w:r>
              <w:rPr>
                <w:spacing w:val="3"/>
              </w:rPr>
              <w:t>项目数</w:t>
            </w:r>
          </w:p>
        </w:tc>
        <w:tc>
          <w:tcPr>
            <w:tcW w:w="1009" w:type="dxa"/>
            <w:vAlign w:val="top"/>
          </w:tcPr>
          <w:p w14:paraId="625050BD">
            <w:pPr>
              <w:spacing w:line="398" w:lineRule="auto"/>
              <w:rPr>
                <w:rFonts w:ascii="Arial"/>
                <w:sz w:val="21"/>
              </w:rPr>
            </w:pPr>
          </w:p>
          <w:p w14:paraId="33327CE6">
            <w:pPr>
              <w:pStyle w:val="6"/>
              <w:spacing w:before="72" w:line="219" w:lineRule="auto"/>
              <w:ind w:left="52"/>
            </w:pPr>
            <w:r>
              <w:rPr>
                <w:spacing w:val="-2"/>
              </w:rPr>
              <w:t>本次下达</w:t>
            </w:r>
          </w:p>
          <w:p w14:paraId="3D715545">
            <w:pPr>
              <w:pStyle w:val="6"/>
              <w:spacing w:before="31" w:line="218" w:lineRule="auto"/>
              <w:ind w:left="52"/>
            </w:pPr>
            <w:r>
              <w:rPr>
                <w:spacing w:val="2"/>
              </w:rPr>
              <w:t>项目资金</w:t>
            </w:r>
          </w:p>
          <w:p w14:paraId="5C9B9C71">
            <w:pPr>
              <w:pStyle w:val="6"/>
              <w:spacing w:line="220" w:lineRule="auto"/>
              <w:ind w:left="162"/>
            </w:pPr>
            <w:r>
              <w:rPr>
                <w:spacing w:val="12"/>
              </w:rPr>
              <w:t>(万元)</w:t>
            </w:r>
          </w:p>
        </w:tc>
        <w:tc>
          <w:tcPr>
            <w:tcW w:w="989" w:type="dxa"/>
            <w:vAlign w:val="top"/>
          </w:tcPr>
          <w:p w14:paraId="09EBB3CD">
            <w:pPr>
              <w:pStyle w:val="6"/>
              <w:spacing w:before="84" w:line="219" w:lineRule="auto"/>
              <w:ind w:left="43"/>
            </w:pPr>
            <w:r>
              <w:rPr>
                <w:spacing w:val="4"/>
              </w:rPr>
              <w:t>从省教育</w:t>
            </w:r>
          </w:p>
          <w:p w14:paraId="7873157A">
            <w:pPr>
              <w:pStyle w:val="6"/>
              <w:spacing w:before="8" w:line="218" w:lineRule="auto"/>
              <w:ind w:left="43"/>
            </w:pPr>
            <w:r>
              <w:rPr>
                <w:spacing w:val="2"/>
              </w:rPr>
              <w:t>厅高校提</w:t>
            </w:r>
          </w:p>
          <w:p w14:paraId="70057139">
            <w:pPr>
              <w:pStyle w:val="6"/>
              <w:spacing w:before="1" w:line="218" w:lineRule="auto"/>
              <w:ind w:left="43"/>
            </w:pPr>
            <w:r>
              <w:rPr>
                <w:spacing w:val="2"/>
              </w:rPr>
              <w:t>升办学水</w:t>
            </w:r>
          </w:p>
          <w:p w14:paraId="660ABC81">
            <w:pPr>
              <w:pStyle w:val="6"/>
              <w:spacing w:line="220" w:lineRule="auto"/>
              <w:ind w:left="43"/>
            </w:pPr>
            <w:r>
              <w:rPr>
                <w:spacing w:val="4"/>
              </w:rPr>
              <w:t>平专项资</w:t>
            </w:r>
          </w:p>
          <w:p w14:paraId="6ACDB549">
            <w:pPr>
              <w:pStyle w:val="6"/>
              <w:spacing w:before="17" w:line="218" w:lineRule="auto"/>
              <w:ind w:left="153"/>
            </w:pPr>
            <w:r>
              <w:rPr>
                <w:spacing w:val="4"/>
              </w:rPr>
              <w:t>金列支</w:t>
            </w:r>
          </w:p>
          <w:p w14:paraId="383AB8E0">
            <w:pPr>
              <w:pStyle w:val="6"/>
              <w:spacing w:line="220" w:lineRule="auto"/>
              <w:ind w:left="153"/>
            </w:pPr>
            <w:r>
              <w:rPr>
                <w:spacing w:val="12"/>
              </w:rPr>
              <w:t>(万元)</w:t>
            </w:r>
          </w:p>
        </w:tc>
        <w:tc>
          <w:tcPr>
            <w:tcW w:w="1439" w:type="dxa"/>
            <w:vAlign w:val="top"/>
          </w:tcPr>
          <w:p w14:paraId="492E7EF2">
            <w:pPr>
              <w:pStyle w:val="6"/>
              <w:spacing w:before="202" w:line="219" w:lineRule="auto"/>
              <w:ind w:left="54"/>
            </w:pPr>
            <w:r>
              <w:rPr>
                <w:spacing w:val="2"/>
              </w:rPr>
              <w:t>已下达科技创</w:t>
            </w:r>
          </w:p>
          <w:p w14:paraId="51A68681">
            <w:pPr>
              <w:pStyle w:val="6"/>
              <w:spacing w:before="21" w:line="220" w:lineRule="auto"/>
              <w:ind w:left="104"/>
            </w:pPr>
            <w:r>
              <w:rPr>
                <w:spacing w:val="-2"/>
              </w:rPr>
              <w:t>新专项(闽财</w:t>
            </w:r>
          </w:p>
          <w:p w14:paraId="59751C11">
            <w:pPr>
              <w:pStyle w:val="6"/>
              <w:spacing w:before="17" w:line="219" w:lineRule="auto"/>
              <w:jc w:val="right"/>
            </w:pPr>
            <w:r>
              <w:rPr>
                <w:spacing w:val="6"/>
              </w:rPr>
              <w:t>教指〔2024〕</w:t>
            </w:r>
          </w:p>
          <w:p w14:paraId="26E2CFC8">
            <w:pPr>
              <w:pStyle w:val="6"/>
              <w:spacing w:line="217" w:lineRule="auto"/>
              <w:ind w:left="214"/>
            </w:pPr>
            <w:r>
              <w:rPr>
                <w:spacing w:val="1"/>
              </w:rPr>
              <w:t>78号)资金</w:t>
            </w:r>
          </w:p>
          <w:p w14:paraId="38FAB3C5">
            <w:pPr>
              <w:pStyle w:val="6"/>
              <w:spacing w:line="220" w:lineRule="auto"/>
              <w:ind w:left="384"/>
            </w:pPr>
            <w:r>
              <w:rPr>
                <w:spacing w:val="12"/>
              </w:rPr>
              <w:t>(万元)</w:t>
            </w:r>
          </w:p>
        </w:tc>
        <w:tc>
          <w:tcPr>
            <w:tcW w:w="1639" w:type="dxa"/>
            <w:vAlign w:val="top"/>
          </w:tcPr>
          <w:p w14:paraId="2259CFE0">
            <w:pPr>
              <w:pStyle w:val="6"/>
              <w:spacing w:before="213" w:line="210" w:lineRule="auto"/>
              <w:ind w:left="45"/>
            </w:pPr>
            <w:r>
              <w:rPr>
                <w:spacing w:val="1"/>
              </w:rPr>
              <w:t>已下达科技创新</w:t>
            </w:r>
          </w:p>
          <w:p w14:paraId="4B4109D7">
            <w:pPr>
              <w:pStyle w:val="6"/>
              <w:spacing w:line="219" w:lineRule="auto"/>
              <w:ind w:left="84"/>
            </w:pPr>
            <w:r>
              <w:rPr>
                <w:spacing w:val="2"/>
              </w:rPr>
              <w:t>专项(闽财教指</w:t>
            </w:r>
          </w:p>
          <w:p w14:paraId="63A747AE">
            <w:pPr>
              <w:pStyle w:val="6"/>
              <w:spacing w:before="40" w:line="217" w:lineRule="auto"/>
            </w:pPr>
            <w:r>
              <w:rPr>
                <w:spacing w:val="9"/>
              </w:rPr>
              <w:t>〔2024〕78号)</w:t>
            </w:r>
          </w:p>
          <w:p w14:paraId="51EDFF09">
            <w:pPr>
              <w:pStyle w:val="6"/>
              <w:spacing w:line="218" w:lineRule="auto"/>
              <w:ind w:left="155"/>
            </w:pPr>
            <w:r>
              <w:rPr>
                <w:spacing w:val="1"/>
              </w:rPr>
              <w:t>资金调整指标</w:t>
            </w:r>
          </w:p>
          <w:p w14:paraId="0880052C">
            <w:pPr>
              <w:pStyle w:val="6"/>
              <w:spacing w:line="220" w:lineRule="auto"/>
              <w:ind w:left="485"/>
            </w:pPr>
            <w:r>
              <w:rPr>
                <w:spacing w:val="12"/>
              </w:rPr>
              <w:t>(万元)</w:t>
            </w:r>
          </w:p>
        </w:tc>
        <w:tc>
          <w:tcPr>
            <w:tcW w:w="1578" w:type="dxa"/>
            <w:vAlign w:val="top"/>
          </w:tcPr>
          <w:p w14:paraId="2EAA4D8C">
            <w:pPr>
              <w:pStyle w:val="6"/>
              <w:spacing w:before="212" w:line="219" w:lineRule="auto"/>
              <w:ind w:left="16"/>
            </w:pPr>
            <w:r>
              <w:rPr>
                <w:spacing w:val="-2"/>
              </w:rPr>
              <w:t>本次从已下达科</w:t>
            </w:r>
          </w:p>
          <w:p w14:paraId="063A4FF0">
            <w:pPr>
              <w:pStyle w:val="6"/>
              <w:spacing w:before="11" w:line="217" w:lineRule="auto"/>
              <w:ind w:left="66"/>
            </w:pPr>
            <w:r>
              <w:rPr>
                <w:spacing w:val="2"/>
              </w:rPr>
              <w:t>技创新专项(闽</w:t>
            </w:r>
          </w:p>
          <w:p w14:paraId="3D8868D0">
            <w:pPr>
              <w:pStyle w:val="6"/>
              <w:spacing w:line="219" w:lineRule="auto"/>
              <w:jc w:val="right"/>
            </w:pPr>
            <w:r>
              <w:rPr>
                <w:spacing w:val="1"/>
              </w:rPr>
              <w:t>财教指〔2024〕</w:t>
            </w:r>
          </w:p>
          <w:p w14:paraId="4093CE41">
            <w:pPr>
              <w:pStyle w:val="6"/>
              <w:spacing w:before="18" w:line="219" w:lineRule="auto"/>
              <w:ind w:left="66"/>
            </w:pPr>
            <w:r>
              <w:rPr>
                <w:spacing w:val="1"/>
              </w:rPr>
              <w:t>78号)列支金额</w:t>
            </w:r>
          </w:p>
          <w:p w14:paraId="02B0DCC2">
            <w:pPr>
              <w:pStyle w:val="6"/>
              <w:spacing w:before="10" w:line="220" w:lineRule="auto"/>
              <w:ind w:left="456"/>
            </w:pPr>
            <w:r>
              <w:rPr>
                <w:spacing w:val="12"/>
              </w:rPr>
              <w:t>(万元)</w:t>
            </w:r>
          </w:p>
        </w:tc>
        <w:tc>
          <w:tcPr>
            <w:tcW w:w="1593" w:type="dxa"/>
            <w:vAlign w:val="top"/>
          </w:tcPr>
          <w:p w14:paraId="283E3829">
            <w:pPr>
              <w:pStyle w:val="6"/>
              <w:spacing w:before="212" w:line="219" w:lineRule="auto"/>
              <w:ind w:left="18"/>
            </w:pPr>
            <w:r>
              <w:rPr>
                <w:spacing w:val="-2"/>
              </w:rPr>
              <w:t>本次核定后科技</w:t>
            </w:r>
          </w:p>
          <w:p w14:paraId="30015EE9">
            <w:pPr>
              <w:pStyle w:val="6"/>
              <w:spacing w:before="1" w:line="220" w:lineRule="auto"/>
              <w:ind w:left="78"/>
            </w:pPr>
            <w:r>
              <w:rPr>
                <w:spacing w:val="-2"/>
              </w:rPr>
              <w:t>创新专项(闽财</w:t>
            </w:r>
          </w:p>
          <w:p w14:paraId="513AA96C">
            <w:pPr>
              <w:pStyle w:val="6"/>
              <w:spacing w:before="27" w:line="201" w:lineRule="auto"/>
              <w:ind w:left="18"/>
            </w:pPr>
            <w:r>
              <w:rPr>
                <w:spacing w:val="1"/>
              </w:rPr>
              <w:t>教指〔2024〕78</w:t>
            </w:r>
          </w:p>
          <w:p w14:paraId="34F83E12">
            <w:pPr>
              <w:pStyle w:val="6"/>
              <w:spacing w:line="219" w:lineRule="auto"/>
              <w:ind w:left="188"/>
            </w:pPr>
            <w:r>
              <w:rPr>
                <w:spacing w:val="1"/>
              </w:rPr>
              <w:t>号)剩余资金</w:t>
            </w:r>
          </w:p>
          <w:p w14:paraId="3D7E8A95">
            <w:pPr>
              <w:pStyle w:val="6"/>
              <w:spacing w:before="19" w:line="220" w:lineRule="auto"/>
              <w:ind w:left="458"/>
            </w:pPr>
            <w:r>
              <w:rPr>
                <w:spacing w:val="12"/>
              </w:rPr>
              <w:t>(万元)</w:t>
            </w:r>
          </w:p>
        </w:tc>
      </w:tr>
      <w:tr w14:paraId="4EFC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66B9F5E6">
            <w:pPr>
              <w:pStyle w:val="6"/>
              <w:spacing w:before="209" w:line="219" w:lineRule="auto"/>
              <w:ind w:left="345"/>
            </w:pPr>
            <w:r>
              <w:rPr>
                <w:spacing w:val="4"/>
              </w:rPr>
              <w:t>福州市</w:t>
            </w:r>
          </w:p>
        </w:tc>
        <w:tc>
          <w:tcPr>
            <w:tcW w:w="759" w:type="dxa"/>
            <w:vAlign w:val="top"/>
          </w:tcPr>
          <w:p w14:paraId="6FA9D6FF">
            <w:pPr>
              <w:pStyle w:val="6"/>
              <w:spacing w:before="233" w:line="241" w:lineRule="auto"/>
              <w:ind w:left="261"/>
            </w:pPr>
            <w:r>
              <w:rPr>
                <w:spacing w:val="-7"/>
              </w:rPr>
              <w:t>12</w:t>
            </w:r>
          </w:p>
        </w:tc>
        <w:tc>
          <w:tcPr>
            <w:tcW w:w="1009" w:type="dxa"/>
            <w:vAlign w:val="top"/>
          </w:tcPr>
          <w:p w14:paraId="6112344E">
            <w:pPr>
              <w:pStyle w:val="6"/>
              <w:spacing w:before="233" w:line="241" w:lineRule="auto"/>
              <w:ind w:left="332"/>
            </w:pPr>
            <w:r>
              <w:rPr>
                <w:spacing w:val="-6"/>
              </w:rPr>
              <w:t>111</w:t>
            </w:r>
          </w:p>
        </w:tc>
        <w:tc>
          <w:tcPr>
            <w:tcW w:w="989" w:type="dxa"/>
            <w:vAlign w:val="top"/>
          </w:tcPr>
          <w:p w14:paraId="5D2C6257">
            <w:pPr>
              <w:pStyle w:val="6"/>
              <w:spacing w:before="232"/>
              <w:ind w:left="373"/>
            </w:pPr>
            <w:r>
              <w:rPr>
                <w:spacing w:val="-3"/>
              </w:rPr>
              <w:t>90</w:t>
            </w:r>
          </w:p>
        </w:tc>
        <w:tc>
          <w:tcPr>
            <w:tcW w:w="1439" w:type="dxa"/>
            <w:vAlign w:val="top"/>
          </w:tcPr>
          <w:p w14:paraId="64F9257F">
            <w:pPr>
              <w:pStyle w:val="6"/>
              <w:spacing w:before="232"/>
              <w:ind w:left="494"/>
            </w:pPr>
            <w:r>
              <w:rPr>
                <w:spacing w:val="-2"/>
              </w:rPr>
              <w:t>4722</w:t>
            </w:r>
          </w:p>
        </w:tc>
        <w:tc>
          <w:tcPr>
            <w:tcW w:w="1639" w:type="dxa"/>
            <w:vAlign w:val="top"/>
          </w:tcPr>
          <w:p w14:paraId="4E48BB32">
            <w:pPr>
              <w:pStyle w:val="6"/>
              <w:spacing w:before="232"/>
              <w:ind w:left="645"/>
            </w:pPr>
            <w:r>
              <w:rPr>
                <w:spacing w:val="-2"/>
              </w:rPr>
              <w:t>-27</w:t>
            </w:r>
          </w:p>
        </w:tc>
        <w:tc>
          <w:tcPr>
            <w:tcW w:w="1578" w:type="dxa"/>
            <w:vAlign w:val="top"/>
          </w:tcPr>
          <w:p w14:paraId="3214AFA2">
            <w:pPr>
              <w:pStyle w:val="6"/>
              <w:spacing w:before="233" w:line="241" w:lineRule="auto"/>
              <w:ind w:left="676"/>
            </w:pPr>
            <w:r>
              <w:rPr>
                <w:spacing w:val="-3"/>
              </w:rPr>
              <w:t>21</w:t>
            </w:r>
          </w:p>
        </w:tc>
        <w:tc>
          <w:tcPr>
            <w:tcW w:w="1593" w:type="dxa"/>
            <w:vAlign w:val="top"/>
          </w:tcPr>
          <w:p w14:paraId="66059E29">
            <w:pPr>
              <w:pStyle w:val="6"/>
              <w:spacing w:before="232"/>
              <w:ind w:left="568"/>
            </w:pPr>
            <w:r>
              <w:rPr>
                <w:spacing w:val="-2"/>
              </w:rPr>
              <w:t>4674</w:t>
            </w:r>
          </w:p>
        </w:tc>
      </w:tr>
      <w:tr w14:paraId="21D7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10A4944B">
            <w:pPr>
              <w:pStyle w:val="6"/>
              <w:spacing w:before="212" w:line="219" w:lineRule="auto"/>
              <w:ind w:left="345"/>
            </w:pPr>
            <w:r>
              <w:rPr>
                <w:spacing w:val="4"/>
              </w:rPr>
              <w:t>厦门市</w:t>
            </w:r>
          </w:p>
        </w:tc>
        <w:tc>
          <w:tcPr>
            <w:tcW w:w="759" w:type="dxa"/>
            <w:vAlign w:val="top"/>
          </w:tcPr>
          <w:p w14:paraId="3606C7D0">
            <w:pPr>
              <w:pStyle w:val="6"/>
              <w:spacing w:before="234" w:line="241" w:lineRule="auto"/>
              <w:ind w:left="311"/>
            </w:pPr>
            <w:r>
              <w:t>4</w:t>
            </w:r>
          </w:p>
        </w:tc>
        <w:tc>
          <w:tcPr>
            <w:tcW w:w="1009" w:type="dxa"/>
            <w:vAlign w:val="top"/>
          </w:tcPr>
          <w:p w14:paraId="3B52E5FD">
            <w:pPr>
              <w:pStyle w:val="6"/>
              <w:spacing w:before="233"/>
              <w:ind w:left="382"/>
            </w:pPr>
            <w:r>
              <w:rPr>
                <w:spacing w:val="-3"/>
              </w:rPr>
              <w:t>27</w:t>
            </w:r>
          </w:p>
        </w:tc>
        <w:tc>
          <w:tcPr>
            <w:tcW w:w="989" w:type="dxa"/>
            <w:vAlign w:val="top"/>
          </w:tcPr>
          <w:p w14:paraId="6824FB3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A566361">
            <w:pPr>
              <w:pStyle w:val="6"/>
              <w:spacing w:before="233"/>
              <w:ind w:left="654"/>
            </w:pPr>
            <w:r>
              <w:t>0</w:t>
            </w:r>
          </w:p>
        </w:tc>
        <w:tc>
          <w:tcPr>
            <w:tcW w:w="1639" w:type="dxa"/>
            <w:vAlign w:val="top"/>
          </w:tcPr>
          <w:p w14:paraId="756BDCB3">
            <w:pPr>
              <w:pStyle w:val="6"/>
              <w:spacing w:before="233"/>
              <w:ind w:left="705"/>
            </w:pPr>
            <w:r>
              <w:rPr>
                <w:spacing w:val="-3"/>
              </w:rPr>
              <w:t>27</w:t>
            </w:r>
          </w:p>
        </w:tc>
        <w:tc>
          <w:tcPr>
            <w:tcW w:w="1578" w:type="dxa"/>
            <w:vAlign w:val="top"/>
          </w:tcPr>
          <w:p w14:paraId="3280F3F0">
            <w:pPr>
              <w:pStyle w:val="6"/>
              <w:spacing w:before="233"/>
              <w:ind w:left="676"/>
            </w:pPr>
            <w:r>
              <w:rPr>
                <w:spacing w:val="-3"/>
              </w:rPr>
              <w:t>27</w:t>
            </w:r>
          </w:p>
        </w:tc>
        <w:tc>
          <w:tcPr>
            <w:tcW w:w="1593" w:type="dxa"/>
            <w:vAlign w:val="top"/>
          </w:tcPr>
          <w:p w14:paraId="6E48CC46">
            <w:pPr>
              <w:pStyle w:val="6"/>
              <w:spacing w:before="233"/>
              <w:ind w:left="737"/>
            </w:pPr>
            <w:r>
              <w:t>0</w:t>
            </w:r>
          </w:p>
        </w:tc>
      </w:tr>
      <w:tr w14:paraId="672A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4" w:type="dxa"/>
            <w:vAlign w:val="top"/>
          </w:tcPr>
          <w:p w14:paraId="16615B55">
            <w:pPr>
              <w:pStyle w:val="6"/>
              <w:spacing w:before="223" w:line="219" w:lineRule="auto"/>
              <w:ind w:left="345"/>
            </w:pPr>
            <w:r>
              <w:rPr>
                <w:spacing w:val="4"/>
              </w:rPr>
              <w:t>莆田市</w:t>
            </w:r>
          </w:p>
        </w:tc>
        <w:tc>
          <w:tcPr>
            <w:tcW w:w="759" w:type="dxa"/>
            <w:vAlign w:val="top"/>
          </w:tcPr>
          <w:p w14:paraId="2DB49D62">
            <w:pPr>
              <w:pStyle w:val="6"/>
              <w:spacing w:before="244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191DF2D0">
            <w:pPr>
              <w:pStyle w:val="6"/>
              <w:spacing w:before="244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7D62653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1963614">
            <w:pPr>
              <w:pStyle w:val="6"/>
              <w:spacing w:before="244" w:line="239" w:lineRule="auto"/>
              <w:ind w:left="384"/>
            </w:pPr>
            <w:r>
              <w:rPr>
                <w:spacing w:val="-2"/>
              </w:rPr>
              <w:t>570.33</w:t>
            </w:r>
          </w:p>
        </w:tc>
        <w:tc>
          <w:tcPr>
            <w:tcW w:w="1639" w:type="dxa"/>
            <w:vAlign w:val="top"/>
          </w:tcPr>
          <w:p w14:paraId="2DB82042">
            <w:pPr>
              <w:pStyle w:val="6"/>
              <w:spacing w:before="244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6330910E">
            <w:pPr>
              <w:pStyle w:val="6"/>
              <w:spacing w:before="244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5620AD47">
            <w:pPr>
              <w:pStyle w:val="6"/>
              <w:spacing w:before="244" w:line="239" w:lineRule="auto"/>
              <w:ind w:left="458"/>
            </w:pPr>
            <w:r>
              <w:rPr>
                <w:spacing w:val="-2"/>
              </w:rPr>
              <w:t>570.33</w:t>
            </w:r>
          </w:p>
        </w:tc>
      </w:tr>
      <w:tr w14:paraId="7B811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52E8DE8B">
            <w:pPr>
              <w:pStyle w:val="6"/>
              <w:spacing w:before="213" w:line="219" w:lineRule="auto"/>
              <w:ind w:left="345"/>
            </w:pPr>
            <w:r>
              <w:rPr>
                <w:spacing w:val="4"/>
              </w:rPr>
              <w:t>三明市</w:t>
            </w:r>
          </w:p>
        </w:tc>
        <w:tc>
          <w:tcPr>
            <w:tcW w:w="759" w:type="dxa"/>
            <w:vAlign w:val="top"/>
          </w:tcPr>
          <w:p w14:paraId="725AD155">
            <w:pPr>
              <w:pStyle w:val="6"/>
              <w:spacing w:before="235" w:line="241" w:lineRule="auto"/>
              <w:ind w:left="311"/>
            </w:pPr>
            <w:r>
              <w:t>2</w:t>
            </w:r>
          </w:p>
        </w:tc>
        <w:tc>
          <w:tcPr>
            <w:tcW w:w="1009" w:type="dxa"/>
            <w:vAlign w:val="top"/>
          </w:tcPr>
          <w:p w14:paraId="31F02D85">
            <w:pPr>
              <w:pStyle w:val="6"/>
              <w:spacing w:before="235" w:line="241" w:lineRule="auto"/>
              <w:ind w:left="382"/>
            </w:pPr>
            <w:r>
              <w:rPr>
                <w:spacing w:val="-7"/>
              </w:rPr>
              <w:t>14</w:t>
            </w:r>
          </w:p>
        </w:tc>
        <w:tc>
          <w:tcPr>
            <w:tcW w:w="989" w:type="dxa"/>
            <w:vAlign w:val="top"/>
          </w:tcPr>
          <w:p w14:paraId="466FD9A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6A85994">
            <w:pPr>
              <w:pStyle w:val="6"/>
              <w:spacing w:before="234"/>
              <w:ind w:left="544"/>
            </w:pPr>
            <w:r>
              <w:rPr>
                <w:spacing w:val="-3"/>
              </w:rPr>
              <w:t>686</w:t>
            </w:r>
          </w:p>
        </w:tc>
        <w:tc>
          <w:tcPr>
            <w:tcW w:w="1639" w:type="dxa"/>
            <w:vAlign w:val="top"/>
          </w:tcPr>
          <w:p w14:paraId="180A5D20">
            <w:pPr>
              <w:pStyle w:val="6"/>
              <w:spacing w:before="234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7D5BF48B">
            <w:pPr>
              <w:pStyle w:val="6"/>
              <w:spacing w:before="235" w:line="241" w:lineRule="auto"/>
              <w:ind w:left="676"/>
            </w:pPr>
            <w:r>
              <w:rPr>
                <w:spacing w:val="-7"/>
              </w:rPr>
              <w:t>14</w:t>
            </w:r>
          </w:p>
        </w:tc>
        <w:tc>
          <w:tcPr>
            <w:tcW w:w="1593" w:type="dxa"/>
            <w:vAlign w:val="top"/>
          </w:tcPr>
          <w:p w14:paraId="373A8DA2">
            <w:pPr>
              <w:pStyle w:val="6"/>
              <w:spacing w:before="234"/>
              <w:ind w:left="628"/>
            </w:pPr>
            <w:r>
              <w:rPr>
                <w:spacing w:val="-3"/>
              </w:rPr>
              <w:t>672</w:t>
            </w:r>
          </w:p>
        </w:tc>
      </w:tr>
      <w:tr w14:paraId="0144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47F3CCC6">
            <w:pPr>
              <w:pStyle w:val="6"/>
              <w:spacing w:before="212" w:line="219" w:lineRule="auto"/>
              <w:ind w:left="345"/>
            </w:pPr>
            <w:r>
              <w:rPr>
                <w:spacing w:val="4"/>
              </w:rPr>
              <w:t>泉州市</w:t>
            </w:r>
          </w:p>
        </w:tc>
        <w:tc>
          <w:tcPr>
            <w:tcW w:w="759" w:type="dxa"/>
            <w:vAlign w:val="top"/>
          </w:tcPr>
          <w:p w14:paraId="79340358">
            <w:pPr>
              <w:pStyle w:val="6"/>
              <w:spacing w:before="235"/>
              <w:ind w:left="311"/>
            </w:pPr>
            <w:r>
              <w:t>3</w:t>
            </w:r>
          </w:p>
        </w:tc>
        <w:tc>
          <w:tcPr>
            <w:tcW w:w="1009" w:type="dxa"/>
            <w:vAlign w:val="top"/>
          </w:tcPr>
          <w:p w14:paraId="7F54ECE0">
            <w:pPr>
              <w:pStyle w:val="6"/>
              <w:spacing w:before="235"/>
              <w:ind w:left="382"/>
            </w:pPr>
            <w:r>
              <w:rPr>
                <w:spacing w:val="-7"/>
              </w:rPr>
              <w:t>19</w:t>
            </w:r>
          </w:p>
        </w:tc>
        <w:tc>
          <w:tcPr>
            <w:tcW w:w="989" w:type="dxa"/>
            <w:vAlign w:val="top"/>
          </w:tcPr>
          <w:p w14:paraId="2619639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649DF24">
            <w:pPr>
              <w:pStyle w:val="6"/>
              <w:spacing w:before="235"/>
              <w:ind w:left="494"/>
            </w:pPr>
            <w:r>
              <w:rPr>
                <w:spacing w:val="-5"/>
              </w:rPr>
              <w:t>1994</w:t>
            </w:r>
          </w:p>
        </w:tc>
        <w:tc>
          <w:tcPr>
            <w:tcW w:w="1639" w:type="dxa"/>
            <w:vAlign w:val="top"/>
          </w:tcPr>
          <w:p w14:paraId="1F4B3560">
            <w:pPr>
              <w:pStyle w:val="6"/>
              <w:spacing w:before="235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35CD8FEE">
            <w:pPr>
              <w:pStyle w:val="6"/>
              <w:spacing w:before="235"/>
              <w:ind w:left="676"/>
            </w:pPr>
            <w:r>
              <w:rPr>
                <w:spacing w:val="-7"/>
              </w:rPr>
              <w:t>19</w:t>
            </w:r>
          </w:p>
        </w:tc>
        <w:tc>
          <w:tcPr>
            <w:tcW w:w="1593" w:type="dxa"/>
            <w:vAlign w:val="top"/>
          </w:tcPr>
          <w:p w14:paraId="59D3CFBC">
            <w:pPr>
              <w:pStyle w:val="6"/>
              <w:spacing w:before="235"/>
              <w:ind w:left="568"/>
            </w:pPr>
            <w:r>
              <w:rPr>
                <w:spacing w:val="-5"/>
              </w:rPr>
              <w:t>1975</w:t>
            </w:r>
          </w:p>
        </w:tc>
      </w:tr>
      <w:tr w14:paraId="43192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42704BB1">
            <w:pPr>
              <w:pStyle w:val="6"/>
              <w:spacing w:before="213" w:line="219" w:lineRule="auto"/>
              <w:ind w:left="345"/>
            </w:pPr>
            <w:r>
              <w:rPr>
                <w:spacing w:val="4"/>
              </w:rPr>
              <w:t>漳州市</w:t>
            </w:r>
          </w:p>
        </w:tc>
        <w:tc>
          <w:tcPr>
            <w:tcW w:w="759" w:type="dxa"/>
            <w:vAlign w:val="top"/>
          </w:tcPr>
          <w:p w14:paraId="468C3169">
            <w:pPr>
              <w:pStyle w:val="6"/>
              <w:spacing w:before="236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10EC8B01">
            <w:pPr>
              <w:pStyle w:val="6"/>
              <w:spacing w:before="236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0A91D0B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9A9F935">
            <w:pPr>
              <w:pStyle w:val="6"/>
              <w:spacing w:before="236" w:line="239" w:lineRule="auto"/>
              <w:ind w:left="384"/>
            </w:pPr>
            <w:r>
              <w:rPr>
                <w:spacing w:val="-2"/>
              </w:rPr>
              <w:t>733.82</w:t>
            </w:r>
          </w:p>
        </w:tc>
        <w:tc>
          <w:tcPr>
            <w:tcW w:w="1639" w:type="dxa"/>
            <w:vAlign w:val="top"/>
          </w:tcPr>
          <w:p w14:paraId="6E76FCF2">
            <w:pPr>
              <w:pStyle w:val="6"/>
              <w:spacing w:before="236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2AD11E38">
            <w:pPr>
              <w:pStyle w:val="6"/>
              <w:spacing w:before="236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5A5384D7">
            <w:pPr>
              <w:pStyle w:val="6"/>
              <w:spacing w:before="236" w:line="239" w:lineRule="auto"/>
              <w:ind w:left="458"/>
            </w:pPr>
            <w:r>
              <w:rPr>
                <w:spacing w:val="-2"/>
              </w:rPr>
              <w:t>733.82</w:t>
            </w:r>
          </w:p>
        </w:tc>
      </w:tr>
      <w:tr w14:paraId="01F2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7812C3C0">
            <w:pPr>
              <w:pStyle w:val="6"/>
              <w:spacing w:before="216" w:line="219" w:lineRule="auto"/>
              <w:ind w:left="345"/>
            </w:pPr>
            <w:r>
              <w:rPr>
                <w:spacing w:val="4"/>
              </w:rPr>
              <w:t>南平市</w:t>
            </w:r>
          </w:p>
        </w:tc>
        <w:tc>
          <w:tcPr>
            <w:tcW w:w="759" w:type="dxa"/>
            <w:vAlign w:val="top"/>
          </w:tcPr>
          <w:p w14:paraId="48530E7B">
            <w:pPr>
              <w:pStyle w:val="6"/>
              <w:spacing w:before="237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5526CEA6">
            <w:pPr>
              <w:pStyle w:val="6"/>
              <w:spacing w:before="237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7621C2E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FCDBB17">
            <w:pPr>
              <w:pStyle w:val="6"/>
              <w:spacing w:before="237" w:line="239" w:lineRule="auto"/>
              <w:ind w:left="384"/>
            </w:pPr>
            <w:r>
              <w:rPr>
                <w:spacing w:val="-2"/>
              </w:rPr>
              <w:t>690.35</w:t>
            </w:r>
          </w:p>
        </w:tc>
        <w:tc>
          <w:tcPr>
            <w:tcW w:w="1639" w:type="dxa"/>
            <w:vAlign w:val="top"/>
          </w:tcPr>
          <w:p w14:paraId="64DE6658">
            <w:pPr>
              <w:pStyle w:val="6"/>
              <w:spacing w:before="237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7F423620">
            <w:pPr>
              <w:pStyle w:val="6"/>
              <w:spacing w:before="237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572F466B">
            <w:pPr>
              <w:pStyle w:val="6"/>
              <w:spacing w:before="237" w:line="239" w:lineRule="auto"/>
              <w:ind w:left="458"/>
            </w:pPr>
            <w:r>
              <w:rPr>
                <w:spacing w:val="-2"/>
              </w:rPr>
              <w:t>690.35</w:t>
            </w:r>
          </w:p>
        </w:tc>
      </w:tr>
      <w:tr w14:paraId="2DA6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4" w:type="dxa"/>
            <w:vAlign w:val="top"/>
          </w:tcPr>
          <w:p w14:paraId="42B0666F">
            <w:pPr>
              <w:pStyle w:val="6"/>
              <w:spacing w:before="227" w:line="219" w:lineRule="auto"/>
              <w:ind w:left="345"/>
            </w:pPr>
            <w:r>
              <w:rPr>
                <w:spacing w:val="4"/>
              </w:rPr>
              <w:t>龙岩市</w:t>
            </w:r>
          </w:p>
        </w:tc>
        <w:tc>
          <w:tcPr>
            <w:tcW w:w="759" w:type="dxa"/>
            <w:vAlign w:val="top"/>
          </w:tcPr>
          <w:p w14:paraId="542AD737">
            <w:pPr>
              <w:pStyle w:val="6"/>
              <w:spacing w:before="248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7B94CB5E">
            <w:pPr>
              <w:pStyle w:val="6"/>
              <w:spacing w:before="248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1486BC7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970F85B">
            <w:pPr>
              <w:pStyle w:val="6"/>
              <w:spacing w:before="248"/>
              <w:ind w:left="494"/>
            </w:pPr>
            <w:r>
              <w:rPr>
                <w:spacing w:val="-5"/>
              </w:rPr>
              <w:t>1117</w:t>
            </w:r>
          </w:p>
        </w:tc>
        <w:tc>
          <w:tcPr>
            <w:tcW w:w="1639" w:type="dxa"/>
            <w:vAlign w:val="top"/>
          </w:tcPr>
          <w:p w14:paraId="6E803810">
            <w:pPr>
              <w:pStyle w:val="6"/>
              <w:spacing w:before="248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005708C5">
            <w:pPr>
              <w:pStyle w:val="6"/>
              <w:spacing w:before="248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1F3D0013">
            <w:pPr>
              <w:pStyle w:val="6"/>
              <w:spacing w:before="248"/>
              <w:ind w:left="568"/>
            </w:pPr>
            <w:r>
              <w:rPr>
                <w:spacing w:val="-5"/>
              </w:rPr>
              <w:t>1117</w:t>
            </w:r>
          </w:p>
        </w:tc>
      </w:tr>
      <w:tr w14:paraId="08A92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4" w:type="dxa"/>
            <w:vAlign w:val="top"/>
          </w:tcPr>
          <w:p w14:paraId="24AF828F">
            <w:pPr>
              <w:pStyle w:val="6"/>
              <w:spacing w:before="217" w:line="219" w:lineRule="auto"/>
              <w:ind w:left="345"/>
            </w:pPr>
            <w:r>
              <w:rPr>
                <w:spacing w:val="4"/>
              </w:rPr>
              <w:t>宁德市</w:t>
            </w:r>
          </w:p>
        </w:tc>
        <w:tc>
          <w:tcPr>
            <w:tcW w:w="759" w:type="dxa"/>
            <w:vAlign w:val="top"/>
          </w:tcPr>
          <w:p w14:paraId="216120E9">
            <w:pPr>
              <w:pStyle w:val="6"/>
              <w:spacing w:before="238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080E01A9">
            <w:pPr>
              <w:pStyle w:val="6"/>
              <w:spacing w:before="238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72E088F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172D890">
            <w:pPr>
              <w:pStyle w:val="6"/>
              <w:spacing w:before="238"/>
              <w:ind w:left="494"/>
            </w:pPr>
            <w:r>
              <w:rPr>
                <w:spacing w:val="-5"/>
              </w:rPr>
              <w:t>1571</w:t>
            </w:r>
          </w:p>
        </w:tc>
        <w:tc>
          <w:tcPr>
            <w:tcW w:w="1639" w:type="dxa"/>
            <w:vAlign w:val="top"/>
          </w:tcPr>
          <w:p w14:paraId="3FE6C30B">
            <w:pPr>
              <w:pStyle w:val="6"/>
              <w:spacing w:before="238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74E1D3E9">
            <w:pPr>
              <w:pStyle w:val="6"/>
              <w:spacing w:before="238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150FBB3B">
            <w:pPr>
              <w:pStyle w:val="6"/>
              <w:spacing w:before="238"/>
              <w:ind w:left="568"/>
            </w:pPr>
            <w:r>
              <w:rPr>
                <w:spacing w:val="-5"/>
              </w:rPr>
              <w:t>1571</w:t>
            </w:r>
          </w:p>
        </w:tc>
      </w:tr>
      <w:tr w14:paraId="68219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74" w:type="dxa"/>
            <w:vAlign w:val="top"/>
          </w:tcPr>
          <w:p w14:paraId="73964329">
            <w:pPr>
              <w:pStyle w:val="6"/>
              <w:spacing w:before="128" w:line="244" w:lineRule="auto"/>
              <w:ind w:left="454" w:right="146" w:hanging="329"/>
            </w:pPr>
            <w:r>
              <w:rPr>
                <w:spacing w:val="-2"/>
              </w:rPr>
              <w:t>平潭综合实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验区</w:t>
            </w:r>
          </w:p>
        </w:tc>
        <w:tc>
          <w:tcPr>
            <w:tcW w:w="759" w:type="dxa"/>
            <w:vAlign w:val="top"/>
          </w:tcPr>
          <w:p w14:paraId="5A21054B">
            <w:pPr>
              <w:pStyle w:val="6"/>
              <w:spacing w:before="309"/>
              <w:ind w:left="311"/>
            </w:pPr>
            <w:r>
              <w:t>0</w:t>
            </w:r>
          </w:p>
        </w:tc>
        <w:tc>
          <w:tcPr>
            <w:tcW w:w="1009" w:type="dxa"/>
            <w:vAlign w:val="top"/>
          </w:tcPr>
          <w:p w14:paraId="6D0444E6">
            <w:pPr>
              <w:pStyle w:val="6"/>
              <w:spacing w:before="309"/>
              <w:ind w:left="442"/>
            </w:pPr>
            <w:r>
              <w:t>0</w:t>
            </w:r>
          </w:p>
        </w:tc>
        <w:tc>
          <w:tcPr>
            <w:tcW w:w="989" w:type="dxa"/>
            <w:vAlign w:val="top"/>
          </w:tcPr>
          <w:p w14:paraId="10604A8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AF8A4C3">
            <w:pPr>
              <w:pStyle w:val="6"/>
              <w:spacing w:before="309"/>
              <w:ind w:left="544"/>
            </w:pPr>
            <w:r>
              <w:rPr>
                <w:spacing w:val="-6"/>
              </w:rPr>
              <w:t>127</w:t>
            </w:r>
          </w:p>
        </w:tc>
        <w:tc>
          <w:tcPr>
            <w:tcW w:w="1639" w:type="dxa"/>
            <w:vAlign w:val="top"/>
          </w:tcPr>
          <w:p w14:paraId="5D6AAFA7">
            <w:pPr>
              <w:pStyle w:val="6"/>
              <w:spacing w:before="309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55424E94">
            <w:pPr>
              <w:pStyle w:val="6"/>
              <w:spacing w:before="309"/>
              <w:ind w:left="726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17625293">
            <w:pPr>
              <w:pStyle w:val="6"/>
              <w:spacing w:before="309"/>
              <w:ind w:left="628"/>
            </w:pPr>
            <w:r>
              <w:rPr>
                <w:spacing w:val="-6"/>
              </w:rPr>
              <w:t>127</w:t>
            </w:r>
          </w:p>
        </w:tc>
      </w:tr>
      <w:tr w14:paraId="460C1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4" w:type="dxa"/>
            <w:vAlign w:val="top"/>
          </w:tcPr>
          <w:p w14:paraId="3C3147BF">
            <w:pPr>
              <w:pStyle w:val="6"/>
              <w:spacing w:before="220" w:line="221" w:lineRule="auto"/>
              <w:ind w:left="455"/>
            </w:pPr>
            <w:r>
              <w:rPr>
                <w:spacing w:val="4"/>
              </w:rPr>
              <w:t>总计</w:t>
            </w:r>
          </w:p>
        </w:tc>
        <w:tc>
          <w:tcPr>
            <w:tcW w:w="759" w:type="dxa"/>
            <w:vAlign w:val="top"/>
          </w:tcPr>
          <w:p w14:paraId="150412FC">
            <w:pPr>
              <w:pStyle w:val="6"/>
              <w:spacing w:before="240" w:line="241" w:lineRule="auto"/>
              <w:ind w:left="261"/>
            </w:pPr>
            <w:r>
              <w:rPr>
                <w:spacing w:val="-3"/>
              </w:rPr>
              <w:t>21</w:t>
            </w:r>
          </w:p>
        </w:tc>
        <w:tc>
          <w:tcPr>
            <w:tcW w:w="1009" w:type="dxa"/>
            <w:vAlign w:val="top"/>
          </w:tcPr>
          <w:p w14:paraId="373BF05A">
            <w:pPr>
              <w:pStyle w:val="6"/>
              <w:spacing w:before="240"/>
              <w:ind w:left="332"/>
            </w:pPr>
            <w:r>
              <w:rPr>
                <w:spacing w:val="-6"/>
              </w:rPr>
              <w:t>171</w:t>
            </w:r>
          </w:p>
        </w:tc>
        <w:tc>
          <w:tcPr>
            <w:tcW w:w="989" w:type="dxa"/>
            <w:vAlign w:val="top"/>
          </w:tcPr>
          <w:p w14:paraId="2670B920">
            <w:pPr>
              <w:pStyle w:val="6"/>
              <w:spacing w:before="240"/>
              <w:ind w:left="373"/>
            </w:pPr>
            <w:r>
              <w:rPr>
                <w:spacing w:val="-3"/>
              </w:rPr>
              <w:t>90</w:t>
            </w:r>
          </w:p>
        </w:tc>
        <w:tc>
          <w:tcPr>
            <w:tcW w:w="1439" w:type="dxa"/>
            <w:vAlign w:val="top"/>
          </w:tcPr>
          <w:p w14:paraId="247D3332">
            <w:pPr>
              <w:pStyle w:val="6"/>
              <w:spacing w:before="240" w:line="239" w:lineRule="auto"/>
              <w:ind w:left="324"/>
            </w:pPr>
            <w:r>
              <w:rPr>
                <w:spacing w:val="-4"/>
              </w:rPr>
              <w:t>12211.5</w:t>
            </w:r>
          </w:p>
        </w:tc>
        <w:tc>
          <w:tcPr>
            <w:tcW w:w="1639" w:type="dxa"/>
            <w:vAlign w:val="top"/>
          </w:tcPr>
          <w:p w14:paraId="041E6B13">
            <w:pPr>
              <w:pStyle w:val="6"/>
              <w:spacing w:before="240"/>
              <w:ind w:left="755"/>
            </w:pPr>
            <w:r>
              <w:t>0</w:t>
            </w:r>
          </w:p>
        </w:tc>
        <w:tc>
          <w:tcPr>
            <w:tcW w:w="1578" w:type="dxa"/>
            <w:vAlign w:val="top"/>
          </w:tcPr>
          <w:p w14:paraId="1BE8AEFE">
            <w:pPr>
              <w:pStyle w:val="6"/>
              <w:spacing w:before="240"/>
              <w:ind w:left="676"/>
            </w:pPr>
            <w:r>
              <w:rPr>
                <w:spacing w:val="-3"/>
              </w:rPr>
              <w:t>81</w:t>
            </w:r>
          </w:p>
        </w:tc>
        <w:tc>
          <w:tcPr>
            <w:tcW w:w="1593" w:type="dxa"/>
            <w:vAlign w:val="top"/>
          </w:tcPr>
          <w:p w14:paraId="626486EA">
            <w:pPr>
              <w:pStyle w:val="6"/>
              <w:spacing w:before="240" w:line="239" w:lineRule="auto"/>
              <w:ind w:left="408"/>
            </w:pPr>
            <w:r>
              <w:rPr>
                <w:spacing w:val="-4"/>
              </w:rPr>
              <w:t>12130.5</w:t>
            </w:r>
          </w:p>
        </w:tc>
      </w:tr>
    </w:tbl>
    <w:p w14:paraId="6ADFA3CD">
      <w:pPr>
        <w:rPr>
          <w:rFonts w:ascii="Arial"/>
          <w:sz w:val="21"/>
        </w:rPr>
      </w:pPr>
    </w:p>
    <w:p w14:paraId="56562CC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795" w:bottom="553" w:left="714" w:header="0" w:footer="216" w:gutter="0"/>
          <w:cols w:space="720" w:num="1"/>
        </w:sectPr>
      </w:pPr>
    </w:p>
    <w:p w14:paraId="156F9D07">
      <w:pPr>
        <w:spacing w:before="321" w:line="224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附件2</w:t>
      </w:r>
    </w:p>
    <w:p w14:paraId="3AD7C234">
      <w:pPr>
        <w:spacing w:line="364" w:lineRule="auto"/>
        <w:rPr>
          <w:rFonts w:ascii="Arial"/>
          <w:sz w:val="21"/>
        </w:rPr>
      </w:pPr>
    </w:p>
    <w:p w14:paraId="7EC38CE0">
      <w:pPr>
        <w:pStyle w:val="2"/>
        <w:spacing w:before="101" w:line="219" w:lineRule="auto"/>
        <w:ind w:left="399"/>
        <w:rPr>
          <w:sz w:val="31"/>
          <w:szCs w:val="31"/>
        </w:rPr>
      </w:pPr>
      <w:r>
        <w:rPr>
          <w:b/>
          <w:bCs/>
          <w:spacing w:val="23"/>
          <w:sz w:val="31"/>
          <w:szCs w:val="31"/>
        </w:rPr>
        <w:t>2025年度福建省自然科学基金计划项目与经费表(科技创新专项</w:t>
      </w:r>
      <w:r>
        <w:rPr>
          <w:spacing w:val="23"/>
          <w:sz w:val="31"/>
          <w:szCs w:val="31"/>
        </w:rPr>
        <w:t>)</w:t>
      </w:r>
    </w:p>
    <w:p w14:paraId="47B13B13">
      <w:pPr>
        <w:spacing w:line="170" w:lineRule="exact"/>
      </w:pPr>
    </w:p>
    <w:tbl>
      <w:tblPr>
        <w:tblStyle w:val="5"/>
        <w:tblW w:w="10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079"/>
        <w:gridCol w:w="2008"/>
        <w:gridCol w:w="600"/>
        <w:gridCol w:w="599"/>
        <w:gridCol w:w="1319"/>
        <w:gridCol w:w="1748"/>
        <w:gridCol w:w="739"/>
        <w:gridCol w:w="959"/>
        <w:gridCol w:w="924"/>
      </w:tblGrid>
      <w:tr w14:paraId="2B505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14" w:type="dxa"/>
            <w:vAlign w:val="top"/>
          </w:tcPr>
          <w:p w14:paraId="29F21ED1">
            <w:pPr>
              <w:pStyle w:val="6"/>
              <w:spacing w:before="253" w:line="221" w:lineRule="auto"/>
              <w:ind w:left="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079" w:type="dxa"/>
            <w:vAlign w:val="top"/>
          </w:tcPr>
          <w:p w14:paraId="2F58811E">
            <w:pPr>
              <w:pStyle w:val="6"/>
              <w:spacing w:before="253" w:line="219" w:lineRule="auto"/>
              <w:ind w:left="1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项目编号</w:t>
            </w:r>
          </w:p>
        </w:tc>
        <w:tc>
          <w:tcPr>
            <w:tcW w:w="2008" w:type="dxa"/>
            <w:vAlign w:val="top"/>
          </w:tcPr>
          <w:p w14:paraId="726DFFF7">
            <w:pPr>
              <w:pStyle w:val="6"/>
              <w:spacing w:before="253" w:line="22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600" w:type="dxa"/>
            <w:vAlign w:val="top"/>
          </w:tcPr>
          <w:p w14:paraId="42151ADF">
            <w:pPr>
              <w:pStyle w:val="6"/>
              <w:spacing w:before="122" w:line="235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类型</w:t>
            </w:r>
          </w:p>
        </w:tc>
        <w:tc>
          <w:tcPr>
            <w:tcW w:w="599" w:type="dxa"/>
            <w:vAlign w:val="top"/>
          </w:tcPr>
          <w:p w14:paraId="6E1C0FD2">
            <w:pPr>
              <w:pStyle w:val="6"/>
              <w:spacing w:before="123" w:line="220" w:lineRule="auto"/>
              <w:ind w:left="10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起止</w:t>
            </w:r>
          </w:p>
          <w:p w14:paraId="5EB08D42">
            <w:pPr>
              <w:pStyle w:val="6"/>
              <w:spacing w:before="13" w:line="219" w:lineRule="auto"/>
              <w:ind w:left="10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年限</w:t>
            </w:r>
          </w:p>
        </w:tc>
        <w:tc>
          <w:tcPr>
            <w:tcW w:w="1319" w:type="dxa"/>
            <w:vAlign w:val="top"/>
          </w:tcPr>
          <w:p w14:paraId="577A9F9C">
            <w:pPr>
              <w:pStyle w:val="6"/>
              <w:spacing w:before="253" w:line="219" w:lineRule="auto"/>
              <w:ind w:left="29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1748" w:type="dxa"/>
            <w:vAlign w:val="top"/>
          </w:tcPr>
          <w:p w14:paraId="12732BC3">
            <w:pPr>
              <w:pStyle w:val="6"/>
              <w:spacing w:before="253" w:line="219" w:lineRule="auto"/>
              <w:ind w:left="5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承担单位</w:t>
            </w:r>
          </w:p>
        </w:tc>
        <w:tc>
          <w:tcPr>
            <w:tcW w:w="739" w:type="dxa"/>
            <w:vAlign w:val="top"/>
          </w:tcPr>
          <w:p w14:paraId="0009F308">
            <w:pPr>
              <w:pStyle w:val="6"/>
              <w:spacing w:before="253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负责人</w:t>
            </w:r>
          </w:p>
        </w:tc>
        <w:tc>
          <w:tcPr>
            <w:tcW w:w="959" w:type="dxa"/>
            <w:vAlign w:val="top"/>
          </w:tcPr>
          <w:p w14:paraId="5087641B">
            <w:pPr>
              <w:pStyle w:val="6"/>
              <w:spacing w:before="103" w:line="220" w:lineRule="auto"/>
              <w:ind w:left="9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资助经费</w:t>
            </w:r>
          </w:p>
          <w:p w14:paraId="4B52F05E">
            <w:pPr>
              <w:pStyle w:val="6"/>
              <w:spacing w:before="13" w:line="220" w:lineRule="auto"/>
              <w:ind w:left="18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924" w:type="dxa"/>
            <w:vAlign w:val="top"/>
          </w:tcPr>
          <w:p w14:paraId="3F156AEE">
            <w:pPr>
              <w:pStyle w:val="6"/>
              <w:spacing w:before="123" w:line="221" w:lineRule="auto"/>
              <w:ind w:left="26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备注</w:t>
            </w:r>
          </w:p>
          <w:p w14:paraId="4B21EB59">
            <w:pPr>
              <w:pStyle w:val="6"/>
              <w:spacing w:line="219" w:lineRule="auto"/>
              <w:ind w:left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科目编码</w:t>
            </w:r>
          </w:p>
        </w:tc>
      </w:tr>
      <w:tr w14:paraId="1483B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4" w:type="dxa"/>
            <w:vAlign w:val="top"/>
          </w:tcPr>
          <w:p w14:paraId="08722660">
            <w:pPr>
              <w:pStyle w:val="6"/>
              <w:spacing w:before="267" w:line="241" w:lineRule="auto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79" w:type="dxa"/>
            <w:vAlign w:val="top"/>
          </w:tcPr>
          <w:p w14:paraId="6473F4CD">
            <w:pPr>
              <w:pStyle w:val="6"/>
              <w:spacing w:before="276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2025J08127</w:t>
            </w:r>
          </w:p>
        </w:tc>
        <w:tc>
          <w:tcPr>
            <w:tcW w:w="2008" w:type="dxa"/>
            <w:vAlign w:val="top"/>
          </w:tcPr>
          <w:p w14:paraId="7C5D8D52">
            <w:pPr>
              <w:pStyle w:val="6"/>
              <w:spacing w:before="18" w:line="212" w:lineRule="auto"/>
              <w:ind w:left="10" w:right="94" w:hanging="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AHLs介导藻菌互作强化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养殖尾水中抗生素降解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的效能与机制</w:t>
            </w:r>
          </w:p>
        </w:tc>
        <w:tc>
          <w:tcPr>
            <w:tcW w:w="600" w:type="dxa"/>
            <w:vAlign w:val="top"/>
          </w:tcPr>
          <w:p w14:paraId="1D3EC48D">
            <w:pPr>
              <w:pStyle w:val="6"/>
              <w:spacing w:before="147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1EB1696D">
            <w:pPr>
              <w:pStyle w:val="6"/>
              <w:spacing w:before="163" w:line="251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4FA019F5">
            <w:pPr>
              <w:pStyle w:val="6"/>
              <w:spacing w:before="249" w:line="220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厦门理工学院</w:t>
            </w:r>
          </w:p>
        </w:tc>
        <w:tc>
          <w:tcPr>
            <w:tcW w:w="1748" w:type="dxa"/>
            <w:vAlign w:val="top"/>
          </w:tcPr>
          <w:p w14:paraId="445F08C0">
            <w:pPr>
              <w:pStyle w:val="6"/>
              <w:spacing w:before="19" w:line="214" w:lineRule="auto"/>
              <w:ind w:left="15" w:right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厦门理工学院环境科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学与工程学院(环境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工程系)</w:t>
            </w:r>
          </w:p>
        </w:tc>
        <w:tc>
          <w:tcPr>
            <w:tcW w:w="739" w:type="dxa"/>
            <w:vAlign w:val="top"/>
          </w:tcPr>
          <w:p w14:paraId="07E94842">
            <w:pPr>
              <w:pStyle w:val="6"/>
              <w:spacing w:before="249" w:line="220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刘晓亚</w:t>
            </w:r>
          </w:p>
        </w:tc>
        <w:tc>
          <w:tcPr>
            <w:tcW w:w="959" w:type="dxa"/>
            <w:vAlign w:val="top"/>
          </w:tcPr>
          <w:p w14:paraId="702CCFE9">
            <w:pPr>
              <w:pStyle w:val="6"/>
              <w:spacing w:before="267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24" w:type="dxa"/>
            <w:vAlign w:val="top"/>
          </w:tcPr>
          <w:p w14:paraId="3AD8CC9F">
            <w:pPr>
              <w:pStyle w:val="6"/>
              <w:spacing w:before="267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CE1E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4" w:type="dxa"/>
            <w:vAlign w:val="top"/>
          </w:tcPr>
          <w:p w14:paraId="41BD368A">
            <w:pPr>
              <w:pStyle w:val="6"/>
              <w:spacing w:before="277" w:line="241" w:lineRule="auto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79" w:type="dxa"/>
            <w:vAlign w:val="top"/>
          </w:tcPr>
          <w:p w14:paraId="45F03206">
            <w:pPr>
              <w:pStyle w:val="6"/>
              <w:spacing w:before="286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2025J08128</w:t>
            </w:r>
          </w:p>
        </w:tc>
        <w:tc>
          <w:tcPr>
            <w:tcW w:w="2008" w:type="dxa"/>
            <w:vAlign w:val="top"/>
          </w:tcPr>
          <w:p w14:paraId="2D202B3C">
            <w:pPr>
              <w:pStyle w:val="6"/>
              <w:spacing w:before="137" w:line="264" w:lineRule="auto"/>
              <w:ind w:left="1" w:right="7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融合先验网络的鲁棒多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组学整合分析研究</w:t>
            </w:r>
          </w:p>
        </w:tc>
        <w:tc>
          <w:tcPr>
            <w:tcW w:w="600" w:type="dxa"/>
            <w:vAlign w:val="top"/>
          </w:tcPr>
          <w:p w14:paraId="49699C37">
            <w:pPr>
              <w:pStyle w:val="6"/>
              <w:spacing w:before="137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134FD889">
            <w:pPr>
              <w:pStyle w:val="6"/>
              <w:spacing w:before="174" w:line="255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746B68CF">
            <w:pPr>
              <w:pStyle w:val="6"/>
              <w:spacing w:before="259" w:line="220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厦门理工学院</w:t>
            </w:r>
          </w:p>
        </w:tc>
        <w:tc>
          <w:tcPr>
            <w:tcW w:w="1748" w:type="dxa"/>
            <w:vAlign w:val="top"/>
          </w:tcPr>
          <w:p w14:paraId="57573B62">
            <w:pPr>
              <w:pStyle w:val="6"/>
              <w:spacing w:before="29" w:line="217" w:lineRule="auto"/>
              <w:ind w:left="15" w:right="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厦门理工学院计算机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与信息工程学院(计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算机科学与技术系)</w:t>
            </w:r>
          </w:p>
        </w:tc>
        <w:tc>
          <w:tcPr>
            <w:tcW w:w="739" w:type="dxa"/>
            <w:vAlign w:val="top"/>
          </w:tcPr>
          <w:p w14:paraId="4905B000">
            <w:pPr>
              <w:pStyle w:val="6"/>
              <w:spacing w:before="258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肖顺鑫</w:t>
            </w:r>
          </w:p>
        </w:tc>
        <w:tc>
          <w:tcPr>
            <w:tcW w:w="959" w:type="dxa"/>
            <w:vAlign w:val="top"/>
          </w:tcPr>
          <w:p w14:paraId="69344B28">
            <w:pPr>
              <w:pStyle w:val="6"/>
              <w:spacing w:before="277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4" w:type="dxa"/>
            <w:vAlign w:val="top"/>
          </w:tcPr>
          <w:p w14:paraId="4DB3C892">
            <w:pPr>
              <w:pStyle w:val="6"/>
              <w:spacing w:before="277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D4DC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14" w:type="dxa"/>
            <w:vAlign w:val="top"/>
          </w:tcPr>
          <w:p w14:paraId="0202970E">
            <w:pPr>
              <w:spacing w:line="344" w:lineRule="auto"/>
              <w:rPr>
                <w:rFonts w:ascii="Arial"/>
                <w:sz w:val="21"/>
              </w:rPr>
            </w:pPr>
          </w:p>
          <w:p w14:paraId="517E7387">
            <w:pPr>
              <w:pStyle w:val="6"/>
              <w:spacing w:before="62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79" w:type="dxa"/>
            <w:vAlign w:val="top"/>
          </w:tcPr>
          <w:p w14:paraId="107034B2">
            <w:pPr>
              <w:spacing w:line="353" w:lineRule="auto"/>
              <w:rPr>
                <w:rFonts w:ascii="Arial"/>
                <w:sz w:val="21"/>
              </w:rPr>
            </w:pPr>
          </w:p>
          <w:p w14:paraId="678DA743">
            <w:pPr>
              <w:pStyle w:val="6"/>
              <w:spacing w:before="61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2025J08129</w:t>
            </w:r>
          </w:p>
        </w:tc>
        <w:tc>
          <w:tcPr>
            <w:tcW w:w="2008" w:type="dxa"/>
            <w:vAlign w:val="top"/>
          </w:tcPr>
          <w:p w14:paraId="41AC5007">
            <w:pPr>
              <w:pStyle w:val="6"/>
              <w:spacing w:before="30" w:line="223" w:lineRule="auto"/>
              <w:ind w:left="1" w:firstLine="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荷载-腐蚀复合作用下钢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混组合梁可拆卸螺栓连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-3"/>
                <w:sz w:val="19"/>
                <w:szCs w:val="19"/>
              </w:rPr>
              <w:t>接件多物理场腐蚀行为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与抗剪退化机理研究</w:t>
            </w:r>
          </w:p>
        </w:tc>
        <w:tc>
          <w:tcPr>
            <w:tcW w:w="600" w:type="dxa"/>
            <w:vAlign w:val="top"/>
          </w:tcPr>
          <w:p w14:paraId="390A0E25">
            <w:pPr>
              <w:pStyle w:val="6"/>
              <w:spacing w:before="278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157A4D5A">
            <w:pPr>
              <w:spacing w:line="242" w:lineRule="auto"/>
              <w:rPr>
                <w:rFonts w:ascii="Arial"/>
                <w:sz w:val="21"/>
              </w:rPr>
            </w:pPr>
          </w:p>
          <w:p w14:paraId="10FCEA20">
            <w:pPr>
              <w:pStyle w:val="6"/>
              <w:spacing w:before="62" w:line="23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1A0AB1A1">
            <w:pPr>
              <w:spacing w:line="326" w:lineRule="auto"/>
              <w:rPr>
                <w:rFonts w:ascii="Arial"/>
                <w:sz w:val="21"/>
              </w:rPr>
            </w:pPr>
          </w:p>
          <w:p w14:paraId="3D794818">
            <w:pPr>
              <w:pStyle w:val="6"/>
              <w:spacing w:before="62" w:line="220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厦门理工学院</w:t>
            </w:r>
          </w:p>
        </w:tc>
        <w:tc>
          <w:tcPr>
            <w:tcW w:w="1748" w:type="dxa"/>
            <w:vAlign w:val="top"/>
          </w:tcPr>
          <w:p w14:paraId="08F865B2">
            <w:pPr>
              <w:pStyle w:val="6"/>
              <w:spacing w:before="169" w:line="235" w:lineRule="auto"/>
              <w:ind w:left="15" w:firstLin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厦门理工学院土木工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程与建筑学院(土木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工程与建筑系)</w:t>
            </w:r>
          </w:p>
        </w:tc>
        <w:tc>
          <w:tcPr>
            <w:tcW w:w="739" w:type="dxa"/>
            <w:vAlign w:val="top"/>
          </w:tcPr>
          <w:p w14:paraId="5F5F0331">
            <w:pPr>
              <w:spacing w:line="326" w:lineRule="auto"/>
              <w:rPr>
                <w:rFonts w:ascii="Arial"/>
                <w:sz w:val="21"/>
              </w:rPr>
            </w:pPr>
          </w:p>
          <w:p w14:paraId="1AA37514">
            <w:pPr>
              <w:pStyle w:val="6"/>
              <w:spacing w:before="62" w:line="220" w:lineRule="auto"/>
              <w:ind w:left="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张雅俊</w:t>
            </w:r>
          </w:p>
        </w:tc>
        <w:tc>
          <w:tcPr>
            <w:tcW w:w="959" w:type="dxa"/>
            <w:vAlign w:val="top"/>
          </w:tcPr>
          <w:p w14:paraId="0FBBB6E5">
            <w:pPr>
              <w:spacing w:line="344" w:lineRule="auto"/>
              <w:rPr>
                <w:rFonts w:ascii="Arial"/>
                <w:sz w:val="21"/>
              </w:rPr>
            </w:pPr>
          </w:p>
          <w:p w14:paraId="060D9929">
            <w:pPr>
              <w:pStyle w:val="6"/>
              <w:spacing w:before="62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4" w:type="dxa"/>
            <w:vAlign w:val="top"/>
          </w:tcPr>
          <w:p w14:paraId="0E52700E">
            <w:pPr>
              <w:spacing w:line="344" w:lineRule="auto"/>
              <w:rPr>
                <w:rFonts w:ascii="Arial"/>
                <w:sz w:val="21"/>
              </w:rPr>
            </w:pPr>
          </w:p>
          <w:p w14:paraId="3A3C0E29">
            <w:pPr>
              <w:pStyle w:val="6"/>
              <w:spacing w:before="62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56E3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4" w:type="dxa"/>
            <w:vAlign w:val="top"/>
          </w:tcPr>
          <w:p w14:paraId="300CF982">
            <w:pPr>
              <w:pStyle w:val="6"/>
              <w:spacing w:before="269" w:line="241" w:lineRule="auto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79" w:type="dxa"/>
            <w:vAlign w:val="top"/>
          </w:tcPr>
          <w:p w14:paraId="4B0B602E">
            <w:pPr>
              <w:pStyle w:val="6"/>
              <w:spacing w:before="278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2025J08130</w:t>
            </w:r>
          </w:p>
        </w:tc>
        <w:tc>
          <w:tcPr>
            <w:tcW w:w="2008" w:type="dxa"/>
            <w:vAlign w:val="top"/>
          </w:tcPr>
          <w:p w14:paraId="18B8E190">
            <w:pPr>
              <w:pStyle w:val="6"/>
              <w:spacing w:before="12" w:line="216" w:lineRule="auto"/>
              <w:ind w:left="1" w:right="103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基于液基限域界面实现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缺陷拓扑孔的完美均一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化研究</w:t>
            </w:r>
          </w:p>
        </w:tc>
        <w:tc>
          <w:tcPr>
            <w:tcW w:w="600" w:type="dxa"/>
            <w:vAlign w:val="top"/>
          </w:tcPr>
          <w:p w14:paraId="7EAD2BB3">
            <w:pPr>
              <w:pStyle w:val="6"/>
              <w:spacing w:before="109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1C3F9645">
            <w:pPr>
              <w:pStyle w:val="6"/>
              <w:spacing w:before="146" w:line="24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01C93922">
            <w:pPr>
              <w:pStyle w:val="6"/>
              <w:spacing w:before="251" w:line="220" w:lineRule="auto"/>
              <w:ind w:left="1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厦门理工学院</w:t>
            </w:r>
          </w:p>
        </w:tc>
        <w:tc>
          <w:tcPr>
            <w:tcW w:w="1748" w:type="dxa"/>
            <w:vAlign w:val="top"/>
          </w:tcPr>
          <w:p w14:paraId="602D3D3B">
            <w:pPr>
              <w:pStyle w:val="6"/>
              <w:spacing w:before="139" w:line="218" w:lineRule="auto"/>
              <w:ind w:left="15" w:right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厦门理工学院材料科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学与工程学院</w:t>
            </w:r>
          </w:p>
        </w:tc>
        <w:tc>
          <w:tcPr>
            <w:tcW w:w="739" w:type="dxa"/>
            <w:vAlign w:val="top"/>
          </w:tcPr>
          <w:p w14:paraId="0AD05F32">
            <w:pPr>
              <w:pStyle w:val="6"/>
              <w:spacing w:before="249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李维军</w:t>
            </w:r>
          </w:p>
        </w:tc>
        <w:tc>
          <w:tcPr>
            <w:tcW w:w="959" w:type="dxa"/>
            <w:vAlign w:val="top"/>
          </w:tcPr>
          <w:p w14:paraId="23ACA77E">
            <w:pPr>
              <w:pStyle w:val="6"/>
              <w:spacing w:before="269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24" w:type="dxa"/>
            <w:vAlign w:val="top"/>
          </w:tcPr>
          <w:p w14:paraId="5AF46726">
            <w:pPr>
              <w:pStyle w:val="6"/>
              <w:spacing w:before="269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3BFE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4" w:type="dxa"/>
            <w:vAlign w:val="top"/>
          </w:tcPr>
          <w:p w14:paraId="4D96467D">
            <w:pPr>
              <w:pStyle w:val="6"/>
              <w:spacing w:before="270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79" w:type="dxa"/>
            <w:vAlign w:val="top"/>
          </w:tcPr>
          <w:p w14:paraId="7D528639">
            <w:pPr>
              <w:pStyle w:val="6"/>
              <w:spacing w:before="279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2025J08131</w:t>
            </w:r>
          </w:p>
        </w:tc>
        <w:tc>
          <w:tcPr>
            <w:tcW w:w="2008" w:type="dxa"/>
            <w:vAlign w:val="top"/>
          </w:tcPr>
          <w:p w14:paraId="5883D225">
            <w:pPr>
              <w:pStyle w:val="6"/>
              <w:spacing w:before="12" w:line="215" w:lineRule="auto"/>
              <w:ind w:left="10" w:right="93" w:hanging="9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双碳背景下林业企业生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态环境责任驱动机制研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究</w:t>
            </w:r>
          </w:p>
        </w:tc>
        <w:tc>
          <w:tcPr>
            <w:tcW w:w="600" w:type="dxa"/>
            <w:vAlign w:val="top"/>
          </w:tcPr>
          <w:p w14:paraId="50A3A523">
            <w:pPr>
              <w:pStyle w:val="6"/>
              <w:spacing w:before="120" w:line="24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14343EBA">
            <w:pPr>
              <w:pStyle w:val="6"/>
              <w:spacing w:before="136" w:line="25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629F1C9D">
            <w:pPr>
              <w:pStyle w:val="6"/>
              <w:spacing w:before="120" w:line="246" w:lineRule="auto"/>
              <w:ind w:left="14" w:righ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福州市科学技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5B8D6146">
            <w:pPr>
              <w:pStyle w:val="6"/>
              <w:spacing w:before="250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福州职业技术学院</w:t>
            </w:r>
          </w:p>
        </w:tc>
        <w:tc>
          <w:tcPr>
            <w:tcW w:w="739" w:type="dxa"/>
            <w:vAlign w:val="top"/>
          </w:tcPr>
          <w:p w14:paraId="3643CEEA">
            <w:pPr>
              <w:pStyle w:val="6"/>
              <w:spacing w:before="251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龙凤姣</w:t>
            </w:r>
          </w:p>
        </w:tc>
        <w:tc>
          <w:tcPr>
            <w:tcW w:w="959" w:type="dxa"/>
            <w:vAlign w:val="top"/>
          </w:tcPr>
          <w:p w14:paraId="043B2908">
            <w:pPr>
              <w:pStyle w:val="6"/>
              <w:spacing w:before="270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24" w:type="dxa"/>
            <w:vAlign w:val="top"/>
          </w:tcPr>
          <w:p w14:paraId="58A89852">
            <w:pPr>
              <w:pStyle w:val="6"/>
              <w:spacing w:before="270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1188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14" w:type="dxa"/>
            <w:vAlign w:val="top"/>
          </w:tcPr>
          <w:p w14:paraId="51C0375A">
            <w:pPr>
              <w:pStyle w:val="6"/>
              <w:spacing w:before="280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79" w:type="dxa"/>
            <w:vAlign w:val="top"/>
          </w:tcPr>
          <w:p w14:paraId="18F384A0">
            <w:pPr>
              <w:pStyle w:val="6"/>
              <w:spacing w:before="289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2025J08132</w:t>
            </w:r>
          </w:p>
        </w:tc>
        <w:tc>
          <w:tcPr>
            <w:tcW w:w="2008" w:type="dxa"/>
            <w:vAlign w:val="top"/>
          </w:tcPr>
          <w:p w14:paraId="451BB753">
            <w:pPr>
              <w:pStyle w:val="6"/>
              <w:spacing w:before="152" w:line="234" w:lineRule="auto"/>
              <w:ind w:left="1" w:right="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紫菜抗冻糖肽的构效关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系与控冰机制研究</w:t>
            </w:r>
          </w:p>
        </w:tc>
        <w:tc>
          <w:tcPr>
            <w:tcW w:w="600" w:type="dxa"/>
            <w:vAlign w:val="top"/>
          </w:tcPr>
          <w:p w14:paraId="60B4F1AB">
            <w:pPr>
              <w:pStyle w:val="6"/>
              <w:spacing w:before="111" w:line="266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4BAB70F0">
            <w:pPr>
              <w:pStyle w:val="6"/>
              <w:spacing w:before="157" w:line="24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70C4D75F">
            <w:pPr>
              <w:pStyle w:val="6"/>
              <w:spacing w:before="130" w:line="246" w:lineRule="auto"/>
              <w:ind w:left="14" w:righ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福州市科学技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7ED9025A">
            <w:pPr>
              <w:pStyle w:val="6"/>
              <w:spacing w:before="260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福州海洋研究院</w:t>
            </w:r>
          </w:p>
        </w:tc>
        <w:tc>
          <w:tcPr>
            <w:tcW w:w="739" w:type="dxa"/>
            <w:vAlign w:val="top"/>
          </w:tcPr>
          <w:p w14:paraId="554E912A">
            <w:pPr>
              <w:pStyle w:val="6"/>
              <w:spacing w:before="260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杨傅佳</w:t>
            </w:r>
          </w:p>
        </w:tc>
        <w:tc>
          <w:tcPr>
            <w:tcW w:w="959" w:type="dxa"/>
            <w:vAlign w:val="top"/>
          </w:tcPr>
          <w:p w14:paraId="78B16AA7">
            <w:pPr>
              <w:pStyle w:val="6"/>
              <w:spacing w:before="280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4" w:type="dxa"/>
            <w:vAlign w:val="top"/>
          </w:tcPr>
          <w:p w14:paraId="168D698B">
            <w:pPr>
              <w:pStyle w:val="6"/>
              <w:spacing w:before="280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9227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4" w:type="dxa"/>
            <w:vAlign w:val="top"/>
          </w:tcPr>
          <w:p w14:paraId="093C08F8">
            <w:pPr>
              <w:pStyle w:val="6"/>
              <w:spacing w:before="271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79" w:type="dxa"/>
            <w:vAlign w:val="top"/>
          </w:tcPr>
          <w:p w14:paraId="55170082">
            <w:pPr>
              <w:pStyle w:val="6"/>
              <w:spacing w:before="280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2025J08133</w:t>
            </w:r>
          </w:p>
        </w:tc>
        <w:tc>
          <w:tcPr>
            <w:tcW w:w="2008" w:type="dxa"/>
            <w:vAlign w:val="top"/>
          </w:tcPr>
          <w:p w14:paraId="21D9690B">
            <w:pPr>
              <w:pStyle w:val="6"/>
              <w:spacing w:before="12" w:line="216" w:lineRule="auto"/>
              <w:ind w:left="1" w:right="82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风电装备转子系统非线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性热机耦合效应与轴承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热失效机理研究</w:t>
            </w:r>
          </w:p>
        </w:tc>
        <w:tc>
          <w:tcPr>
            <w:tcW w:w="600" w:type="dxa"/>
            <w:vAlign w:val="top"/>
          </w:tcPr>
          <w:p w14:paraId="3F2E4335">
            <w:pPr>
              <w:pStyle w:val="6"/>
              <w:spacing w:before="141" w:line="24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066D0F66">
            <w:pPr>
              <w:pStyle w:val="6"/>
              <w:spacing w:before="158" w:line="253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00526B81">
            <w:pPr>
              <w:pStyle w:val="6"/>
              <w:spacing w:before="143" w:line="245" w:lineRule="auto"/>
              <w:ind w:left="14" w:righ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福州市科学技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17279600">
            <w:pPr>
              <w:pStyle w:val="6"/>
              <w:spacing w:before="142" w:line="227" w:lineRule="auto"/>
              <w:ind w:left="15" w:right="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福州市福耀高等研究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院</w:t>
            </w:r>
          </w:p>
        </w:tc>
        <w:tc>
          <w:tcPr>
            <w:tcW w:w="739" w:type="dxa"/>
            <w:vAlign w:val="top"/>
          </w:tcPr>
          <w:p w14:paraId="75A87041">
            <w:pPr>
              <w:pStyle w:val="6"/>
              <w:spacing w:before="252" w:line="219" w:lineRule="auto"/>
              <w:ind w:left="17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高朋</w:t>
            </w:r>
          </w:p>
        </w:tc>
        <w:tc>
          <w:tcPr>
            <w:tcW w:w="959" w:type="dxa"/>
            <w:vAlign w:val="top"/>
          </w:tcPr>
          <w:p w14:paraId="4965E8C5">
            <w:pPr>
              <w:pStyle w:val="6"/>
              <w:spacing w:before="271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4" w:type="dxa"/>
            <w:vAlign w:val="top"/>
          </w:tcPr>
          <w:p w14:paraId="3E49CE79">
            <w:pPr>
              <w:pStyle w:val="6"/>
              <w:spacing w:before="271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49B2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14" w:type="dxa"/>
            <w:vAlign w:val="top"/>
          </w:tcPr>
          <w:p w14:paraId="10153BBB">
            <w:pPr>
              <w:spacing w:line="348" w:lineRule="auto"/>
              <w:rPr>
                <w:rFonts w:ascii="Arial"/>
                <w:sz w:val="21"/>
              </w:rPr>
            </w:pPr>
          </w:p>
          <w:p w14:paraId="53E0D52D">
            <w:pPr>
              <w:pStyle w:val="6"/>
              <w:spacing w:before="62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79" w:type="dxa"/>
            <w:vAlign w:val="top"/>
          </w:tcPr>
          <w:p w14:paraId="757A0B22">
            <w:pPr>
              <w:spacing w:line="357" w:lineRule="auto"/>
              <w:rPr>
                <w:rFonts w:ascii="Arial"/>
                <w:sz w:val="21"/>
              </w:rPr>
            </w:pPr>
          </w:p>
          <w:p w14:paraId="43368F06">
            <w:pPr>
              <w:pStyle w:val="6"/>
              <w:spacing w:before="61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2025J08134</w:t>
            </w:r>
          </w:p>
        </w:tc>
        <w:tc>
          <w:tcPr>
            <w:tcW w:w="2008" w:type="dxa"/>
            <w:vAlign w:val="top"/>
          </w:tcPr>
          <w:p w14:paraId="69667BA1">
            <w:pPr>
              <w:pStyle w:val="6"/>
              <w:spacing w:before="33" w:line="245" w:lineRule="auto"/>
              <w:ind w:left="1" w:firstLine="19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</w:rPr>
              <w:t>基</w:t>
            </w:r>
            <w:r>
              <w:rPr>
                <w:spacing w:val="-10"/>
                <w:sz w:val="19"/>
                <w:szCs w:val="19"/>
              </w:rPr>
              <w:t>于构建II型糖尿病骨</w:t>
            </w:r>
            <w:r>
              <w:rPr>
                <w:spacing w:val="-9"/>
                <w:sz w:val="19"/>
                <w:szCs w:val="19"/>
              </w:rPr>
              <w:t>类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器官模型探究</w:t>
            </w:r>
          </w:p>
          <w:p w14:paraId="7DBB92F1">
            <w:pPr>
              <w:pStyle w:val="6"/>
              <w:spacing w:before="1" w:line="199" w:lineRule="auto"/>
              <w:ind w:left="1" w:firstLine="9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I</w:t>
            </w:r>
            <w:r>
              <w:rPr>
                <w:spacing w:val="-12"/>
                <w:sz w:val="19"/>
                <w:szCs w:val="19"/>
              </w:rPr>
              <w:t>ntegrin/RhoA通路调控</w:t>
            </w:r>
            <w:r>
              <w:rPr>
                <w:spacing w:val="-11"/>
                <w:sz w:val="19"/>
                <w:szCs w:val="19"/>
              </w:rPr>
              <w:t>骨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结构重分布的机制研究</w:t>
            </w:r>
          </w:p>
        </w:tc>
        <w:tc>
          <w:tcPr>
            <w:tcW w:w="600" w:type="dxa"/>
            <w:vAlign w:val="top"/>
          </w:tcPr>
          <w:p w14:paraId="5C7909EB">
            <w:pPr>
              <w:rPr>
                <w:rFonts w:ascii="Arial"/>
                <w:sz w:val="21"/>
              </w:rPr>
            </w:pPr>
          </w:p>
          <w:p w14:paraId="66F0DBEF">
            <w:pPr>
              <w:pStyle w:val="6"/>
              <w:spacing w:before="62" w:line="22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7F217D22">
            <w:pPr>
              <w:spacing w:line="256" w:lineRule="auto"/>
              <w:rPr>
                <w:rFonts w:ascii="Arial"/>
                <w:sz w:val="21"/>
              </w:rPr>
            </w:pPr>
          </w:p>
          <w:p w14:paraId="054752A5">
            <w:pPr>
              <w:pStyle w:val="6"/>
              <w:spacing w:before="62" w:line="23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09C3517F">
            <w:pPr>
              <w:pStyle w:val="6"/>
              <w:spacing w:before="282" w:line="217" w:lineRule="auto"/>
              <w:ind w:left="14" w:right="1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三明市科学技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503B4A3A">
            <w:pPr>
              <w:pStyle w:val="6"/>
              <w:spacing w:before="274" w:line="234" w:lineRule="auto"/>
              <w:ind w:left="15" w:right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三明市第二医院；三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明转化医学研究院</w:t>
            </w:r>
          </w:p>
        </w:tc>
        <w:tc>
          <w:tcPr>
            <w:tcW w:w="739" w:type="dxa"/>
            <w:vAlign w:val="top"/>
          </w:tcPr>
          <w:p w14:paraId="784E8DB9">
            <w:pPr>
              <w:spacing w:line="330" w:lineRule="auto"/>
              <w:rPr>
                <w:rFonts w:ascii="Arial"/>
                <w:sz w:val="21"/>
              </w:rPr>
            </w:pPr>
          </w:p>
          <w:p w14:paraId="44EC6712">
            <w:pPr>
              <w:pStyle w:val="6"/>
              <w:spacing w:before="62" w:line="220" w:lineRule="auto"/>
              <w:ind w:left="7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姜莹莹</w:t>
            </w:r>
          </w:p>
        </w:tc>
        <w:tc>
          <w:tcPr>
            <w:tcW w:w="959" w:type="dxa"/>
            <w:vAlign w:val="top"/>
          </w:tcPr>
          <w:p w14:paraId="2CF3BF58">
            <w:pPr>
              <w:spacing w:line="348" w:lineRule="auto"/>
              <w:rPr>
                <w:rFonts w:ascii="Arial"/>
                <w:sz w:val="21"/>
              </w:rPr>
            </w:pPr>
          </w:p>
          <w:p w14:paraId="67BBB10C">
            <w:pPr>
              <w:pStyle w:val="6"/>
              <w:spacing w:before="62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4" w:type="dxa"/>
            <w:vAlign w:val="top"/>
          </w:tcPr>
          <w:p w14:paraId="4981128E">
            <w:pPr>
              <w:spacing w:line="348" w:lineRule="auto"/>
              <w:rPr>
                <w:rFonts w:ascii="Arial"/>
                <w:sz w:val="21"/>
              </w:rPr>
            </w:pPr>
          </w:p>
          <w:p w14:paraId="5EFE06B0">
            <w:pPr>
              <w:pStyle w:val="6"/>
              <w:spacing w:before="62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7453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4" w:type="dxa"/>
            <w:vAlign w:val="top"/>
          </w:tcPr>
          <w:p w14:paraId="3ABD56C3">
            <w:pPr>
              <w:pStyle w:val="6"/>
              <w:spacing w:before="273"/>
              <w:ind w:left="1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79" w:type="dxa"/>
            <w:vAlign w:val="top"/>
          </w:tcPr>
          <w:p w14:paraId="552C061F">
            <w:pPr>
              <w:pStyle w:val="6"/>
              <w:spacing w:before="282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2025J08135</w:t>
            </w:r>
          </w:p>
        </w:tc>
        <w:tc>
          <w:tcPr>
            <w:tcW w:w="2008" w:type="dxa"/>
            <w:vAlign w:val="top"/>
          </w:tcPr>
          <w:p w14:paraId="719DA438">
            <w:pPr>
              <w:pStyle w:val="6"/>
              <w:spacing w:before="42" w:line="206" w:lineRule="auto"/>
              <w:ind w:left="1" w:right="7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ROS</w:t>
            </w:r>
            <w:r>
              <w:rPr>
                <w:spacing w:val="2"/>
                <w:sz w:val="19"/>
                <w:szCs w:val="19"/>
              </w:rPr>
              <w:t>响应/病变软骨靶向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型纳米粒延缓骨关节炎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及其作用机制研究</w:t>
            </w:r>
          </w:p>
        </w:tc>
        <w:tc>
          <w:tcPr>
            <w:tcW w:w="600" w:type="dxa"/>
            <w:vAlign w:val="top"/>
          </w:tcPr>
          <w:p w14:paraId="3B615786">
            <w:pPr>
              <w:pStyle w:val="6"/>
              <w:spacing w:before="143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5CEAD285">
            <w:pPr>
              <w:pStyle w:val="6"/>
              <w:spacing w:before="160" w:line="24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08F7A1DB">
            <w:pPr>
              <w:pStyle w:val="6"/>
              <w:spacing w:before="124" w:line="255" w:lineRule="auto"/>
              <w:ind w:left="14" w:right="1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三明市科学技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55F9F9F3">
            <w:pPr>
              <w:pStyle w:val="6"/>
              <w:spacing w:before="253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三明转化医学研究院</w:t>
            </w:r>
          </w:p>
        </w:tc>
        <w:tc>
          <w:tcPr>
            <w:tcW w:w="739" w:type="dxa"/>
            <w:vAlign w:val="top"/>
          </w:tcPr>
          <w:p w14:paraId="7446B6B1">
            <w:pPr>
              <w:pStyle w:val="6"/>
              <w:spacing w:before="254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周东阳</w:t>
            </w:r>
          </w:p>
        </w:tc>
        <w:tc>
          <w:tcPr>
            <w:tcW w:w="959" w:type="dxa"/>
            <w:vAlign w:val="top"/>
          </w:tcPr>
          <w:p w14:paraId="1B4B0DEF">
            <w:pPr>
              <w:pStyle w:val="6"/>
              <w:spacing w:before="273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4" w:type="dxa"/>
            <w:vAlign w:val="top"/>
          </w:tcPr>
          <w:p w14:paraId="3AAD1DC6">
            <w:pPr>
              <w:pStyle w:val="6"/>
              <w:spacing w:before="273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48F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4" w:type="dxa"/>
            <w:vAlign w:val="top"/>
          </w:tcPr>
          <w:p w14:paraId="3B1D6A04">
            <w:pPr>
              <w:pStyle w:val="6"/>
              <w:spacing w:before="274"/>
              <w:ind w:left="15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79" w:type="dxa"/>
            <w:vAlign w:val="top"/>
          </w:tcPr>
          <w:p w14:paraId="544529F1">
            <w:pPr>
              <w:pStyle w:val="6"/>
              <w:spacing w:before="283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2025J08136</w:t>
            </w:r>
          </w:p>
        </w:tc>
        <w:tc>
          <w:tcPr>
            <w:tcW w:w="2008" w:type="dxa"/>
            <w:vAlign w:val="top"/>
          </w:tcPr>
          <w:p w14:paraId="79829965">
            <w:pPr>
              <w:pStyle w:val="6"/>
              <w:spacing w:before="24" w:line="212" w:lineRule="auto"/>
              <w:ind w:left="1" w:right="79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多组学解析根皮素抑制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牙龈卟啉单胞菌的分子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机制和构效关系</w:t>
            </w:r>
          </w:p>
        </w:tc>
        <w:tc>
          <w:tcPr>
            <w:tcW w:w="600" w:type="dxa"/>
            <w:vAlign w:val="top"/>
          </w:tcPr>
          <w:p w14:paraId="537420AB">
            <w:pPr>
              <w:pStyle w:val="6"/>
              <w:spacing w:before="144" w:line="23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7C52CC46">
            <w:pPr>
              <w:pStyle w:val="6"/>
              <w:spacing w:before="169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16D80FA6">
            <w:pPr>
              <w:pStyle w:val="6"/>
              <w:spacing w:before="144" w:line="236" w:lineRule="auto"/>
              <w:ind w:left="14" w:right="16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泉州市科学技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24C0F077">
            <w:pPr>
              <w:pStyle w:val="6"/>
              <w:spacing w:before="255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黎明职业大学</w:t>
            </w:r>
          </w:p>
        </w:tc>
        <w:tc>
          <w:tcPr>
            <w:tcW w:w="739" w:type="dxa"/>
            <w:vAlign w:val="top"/>
          </w:tcPr>
          <w:p w14:paraId="22390F3C">
            <w:pPr>
              <w:pStyle w:val="6"/>
              <w:spacing w:before="255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吴德胜</w:t>
            </w:r>
          </w:p>
        </w:tc>
        <w:tc>
          <w:tcPr>
            <w:tcW w:w="959" w:type="dxa"/>
            <w:vAlign w:val="top"/>
          </w:tcPr>
          <w:p w14:paraId="526B335A">
            <w:pPr>
              <w:pStyle w:val="6"/>
              <w:spacing w:before="274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4" w:type="dxa"/>
            <w:vAlign w:val="top"/>
          </w:tcPr>
          <w:p w14:paraId="2785FA6D">
            <w:pPr>
              <w:pStyle w:val="6"/>
              <w:spacing w:before="274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8FD2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14" w:type="dxa"/>
            <w:vAlign w:val="top"/>
          </w:tcPr>
          <w:p w14:paraId="32AB19B8">
            <w:pPr>
              <w:pStyle w:val="6"/>
              <w:spacing w:before="285" w:line="241" w:lineRule="auto"/>
              <w:ind w:left="15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079" w:type="dxa"/>
            <w:vAlign w:val="top"/>
          </w:tcPr>
          <w:p w14:paraId="3FFB0C4F">
            <w:pPr>
              <w:pStyle w:val="6"/>
              <w:spacing w:before="294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2025J08137</w:t>
            </w:r>
          </w:p>
        </w:tc>
        <w:tc>
          <w:tcPr>
            <w:tcW w:w="2008" w:type="dxa"/>
            <w:vAlign w:val="top"/>
          </w:tcPr>
          <w:p w14:paraId="6B456E8A">
            <w:pPr>
              <w:pStyle w:val="6"/>
              <w:spacing w:before="147" w:line="234" w:lineRule="auto"/>
              <w:ind w:left="1" w:right="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复杂环境下陆空壁多栖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机器人控制技术研究</w:t>
            </w:r>
          </w:p>
        </w:tc>
        <w:tc>
          <w:tcPr>
            <w:tcW w:w="600" w:type="dxa"/>
            <w:vAlign w:val="top"/>
          </w:tcPr>
          <w:p w14:paraId="5E912FD4">
            <w:pPr>
              <w:pStyle w:val="6"/>
              <w:spacing w:before="145" w:line="24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7B70D8B1">
            <w:pPr>
              <w:pStyle w:val="6"/>
              <w:spacing w:before="161" w:line="259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6BA0BE8C">
            <w:pPr>
              <w:pStyle w:val="6"/>
              <w:spacing w:before="156" w:line="226" w:lineRule="auto"/>
              <w:ind w:left="14" w:right="16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泉州市科学技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术局</w:t>
            </w:r>
          </w:p>
        </w:tc>
        <w:tc>
          <w:tcPr>
            <w:tcW w:w="1748" w:type="dxa"/>
            <w:vAlign w:val="top"/>
          </w:tcPr>
          <w:p w14:paraId="0F7470BA">
            <w:pPr>
              <w:pStyle w:val="6"/>
              <w:spacing w:before="265" w:line="219" w:lineRule="auto"/>
              <w:ind w:left="1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泉州装备制造研究所</w:t>
            </w:r>
          </w:p>
        </w:tc>
        <w:tc>
          <w:tcPr>
            <w:tcW w:w="739" w:type="dxa"/>
            <w:vAlign w:val="top"/>
          </w:tcPr>
          <w:p w14:paraId="47CD8D24">
            <w:pPr>
              <w:pStyle w:val="6"/>
              <w:spacing w:before="266" w:line="219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黄呈伟</w:t>
            </w:r>
          </w:p>
        </w:tc>
        <w:tc>
          <w:tcPr>
            <w:tcW w:w="959" w:type="dxa"/>
            <w:vAlign w:val="top"/>
          </w:tcPr>
          <w:p w14:paraId="4EF95A2E">
            <w:pPr>
              <w:pStyle w:val="6"/>
              <w:spacing w:before="285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4" w:type="dxa"/>
            <w:vAlign w:val="top"/>
          </w:tcPr>
          <w:p w14:paraId="50BB837A">
            <w:pPr>
              <w:pStyle w:val="6"/>
              <w:spacing w:before="285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651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4" w:type="dxa"/>
            <w:vAlign w:val="top"/>
          </w:tcPr>
          <w:p w14:paraId="10CBCFFE">
            <w:pPr>
              <w:pStyle w:val="6"/>
              <w:spacing w:before="275" w:line="241" w:lineRule="auto"/>
              <w:ind w:left="15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079" w:type="dxa"/>
            <w:vAlign w:val="top"/>
          </w:tcPr>
          <w:p w14:paraId="4A6DA809">
            <w:pPr>
              <w:pStyle w:val="6"/>
              <w:spacing w:before="284" w:line="184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2025J08138</w:t>
            </w:r>
          </w:p>
        </w:tc>
        <w:tc>
          <w:tcPr>
            <w:tcW w:w="2008" w:type="dxa"/>
            <w:vAlign w:val="top"/>
          </w:tcPr>
          <w:p w14:paraId="31557676">
            <w:pPr>
              <w:pStyle w:val="6"/>
              <w:spacing w:before="116" w:line="244" w:lineRule="auto"/>
              <w:ind w:left="1" w:right="10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面向光纤通信系统的通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感深度融合一体化研究</w:t>
            </w:r>
          </w:p>
        </w:tc>
        <w:tc>
          <w:tcPr>
            <w:tcW w:w="600" w:type="dxa"/>
            <w:vAlign w:val="top"/>
          </w:tcPr>
          <w:p w14:paraId="6113D631">
            <w:pPr>
              <w:pStyle w:val="6"/>
              <w:spacing w:before="115" w:line="247" w:lineRule="auto"/>
              <w:ind w:left="103" w:right="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创青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99" w:type="dxa"/>
            <w:vAlign w:val="top"/>
          </w:tcPr>
          <w:p w14:paraId="241FA0D5">
            <w:pPr>
              <w:pStyle w:val="6"/>
              <w:spacing w:before="141" w:line="261" w:lineRule="auto"/>
              <w:ind w:left="142" w:right="24" w:hanging="1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2025/2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028</w:t>
            </w:r>
          </w:p>
        </w:tc>
        <w:tc>
          <w:tcPr>
            <w:tcW w:w="1319" w:type="dxa"/>
            <w:vAlign w:val="top"/>
          </w:tcPr>
          <w:p w14:paraId="74A6DBBC">
            <w:pPr>
              <w:pStyle w:val="6"/>
              <w:spacing w:before="135" w:line="246" w:lineRule="auto"/>
              <w:ind w:left="14" w:right="1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 xml:space="preserve">晋江市科技和 </w:t>
            </w:r>
            <w:r>
              <w:rPr>
                <w:spacing w:val="3"/>
                <w:sz w:val="19"/>
                <w:szCs w:val="19"/>
              </w:rPr>
              <w:t>知识产权局</w:t>
            </w:r>
          </w:p>
        </w:tc>
        <w:tc>
          <w:tcPr>
            <w:tcW w:w="1748" w:type="dxa"/>
            <w:vAlign w:val="top"/>
          </w:tcPr>
          <w:p w14:paraId="78D04A00">
            <w:pPr>
              <w:pStyle w:val="6"/>
              <w:spacing w:before="117" w:line="219" w:lineRule="auto"/>
              <w:ind w:left="4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港理大(晋江)技术</w:t>
            </w:r>
          </w:p>
          <w:p w14:paraId="10ED5F0F">
            <w:pPr>
              <w:pStyle w:val="6"/>
              <w:spacing w:before="23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创新研究院有限公司</w:t>
            </w:r>
          </w:p>
        </w:tc>
        <w:tc>
          <w:tcPr>
            <w:tcW w:w="739" w:type="dxa"/>
            <w:vAlign w:val="top"/>
          </w:tcPr>
          <w:p w14:paraId="35748F1D">
            <w:pPr>
              <w:pStyle w:val="6"/>
              <w:spacing w:before="256" w:line="219" w:lineRule="auto"/>
              <w:ind w:left="17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王力</w:t>
            </w:r>
          </w:p>
        </w:tc>
        <w:tc>
          <w:tcPr>
            <w:tcW w:w="959" w:type="dxa"/>
            <w:vAlign w:val="top"/>
          </w:tcPr>
          <w:p w14:paraId="5922B5EF">
            <w:pPr>
              <w:pStyle w:val="6"/>
              <w:spacing w:before="275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24" w:type="dxa"/>
            <w:vAlign w:val="top"/>
          </w:tcPr>
          <w:p w14:paraId="52AF715D">
            <w:pPr>
              <w:pStyle w:val="6"/>
              <w:spacing w:before="275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FAB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606" w:type="dxa"/>
            <w:gridSpan w:val="8"/>
            <w:vAlign w:val="top"/>
          </w:tcPr>
          <w:p w14:paraId="68976380">
            <w:pPr>
              <w:pStyle w:val="6"/>
              <w:spacing w:before="268" w:line="221" w:lineRule="auto"/>
              <w:ind w:left="41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959" w:type="dxa"/>
            <w:vAlign w:val="top"/>
          </w:tcPr>
          <w:p w14:paraId="36A17D3D">
            <w:pPr>
              <w:pStyle w:val="6"/>
              <w:spacing w:before="286"/>
              <w:ind w:left="37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81</w:t>
            </w:r>
          </w:p>
        </w:tc>
        <w:tc>
          <w:tcPr>
            <w:tcW w:w="924" w:type="dxa"/>
            <w:vAlign w:val="top"/>
          </w:tcPr>
          <w:p w14:paraId="35C703D4">
            <w:pPr>
              <w:rPr>
                <w:rFonts w:ascii="Arial"/>
                <w:sz w:val="21"/>
              </w:rPr>
            </w:pPr>
          </w:p>
        </w:tc>
      </w:tr>
    </w:tbl>
    <w:p w14:paraId="4E12BC9B">
      <w:pPr>
        <w:rPr>
          <w:rFonts w:ascii="Arial"/>
          <w:sz w:val="21"/>
        </w:rPr>
      </w:pPr>
    </w:p>
    <w:p w14:paraId="499E99A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654" w:bottom="626" w:left="745" w:header="0" w:footer="221" w:gutter="0"/>
          <w:cols w:space="720" w:num="1"/>
        </w:sectPr>
      </w:pPr>
    </w:p>
    <w:p w14:paraId="6A2112E8">
      <w:pPr>
        <w:spacing w:before="261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附件3</w:t>
      </w:r>
    </w:p>
    <w:p w14:paraId="6173AF12">
      <w:pPr>
        <w:spacing w:line="310" w:lineRule="auto"/>
        <w:rPr>
          <w:rFonts w:ascii="Arial"/>
          <w:sz w:val="21"/>
        </w:rPr>
      </w:pPr>
    </w:p>
    <w:p w14:paraId="723E1CB4">
      <w:pPr>
        <w:pStyle w:val="2"/>
        <w:spacing w:before="98" w:line="219" w:lineRule="auto"/>
        <w:ind w:left="759"/>
        <w:rPr>
          <w:sz w:val="30"/>
          <w:szCs w:val="30"/>
        </w:rPr>
      </w:pPr>
      <w:r>
        <w:rPr>
          <w:b/>
          <w:bCs/>
          <w:spacing w:val="35"/>
          <w:sz w:val="30"/>
          <w:szCs w:val="30"/>
        </w:rPr>
        <w:t>2025年度福建省自然科学基金计划项目与经费表(高校联合)</w:t>
      </w:r>
    </w:p>
    <w:p w14:paraId="51957042">
      <w:pPr>
        <w:spacing w:line="142" w:lineRule="exact"/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199"/>
        <w:gridCol w:w="2508"/>
        <w:gridCol w:w="579"/>
        <w:gridCol w:w="579"/>
        <w:gridCol w:w="1009"/>
        <w:gridCol w:w="1588"/>
        <w:gridCol w:w="709"/>
        <w:gridCol w:w="919"/>
        <w:gridCol w:w="884"/>
      </w:tblGrid>
      <w:tr w14:paraId="6AD42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85" w:type="dxa"/>
            <w:vAlign w:val="top"/>
          </w:tcPr>
          <w:p w14:paraId="4254DE3C">
            <w:pPr>
              <w:pStyle w:val="6"/>
              <w:spacing w:before="253" w:line="221" w:lineRule="auto"/>
              <w:ind w:left="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199" w:type="dxa"/>
            <w:vAlign w:val="top"/>
          </w:tcPr>
          <w:p w14:paraId="0F371B77">
            <w:pPr>
              <w:pStyle w:val="6"/>
              <w:spacing w:before="250" w:line="219" w:lineRule="auto"/>
              <w:ind w:left="2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项目编号</w:t>
            </w:r>
          </w:p>
        </w:tc>
        <w:tc>
          <w:tcPr>
            <w:tcW w:w="2508" w:type="dxa"/>
            <w:vAlign w:val="top"/>
          </w:tcPr>
          <w:p w14:paraId="5060E71A">
            <w:pPr>
              <w:pStyle w:val="6"/>
              <w:spacing w:before="250" w:line="220" w:lineRule="auto"/>
              <w:ind w:left="86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项目名称</w:t>
            </w:r>
          </w:p>
        </w:tc>
        <w:tc>
          <w:tcPr>
            <w:tcW w:w="579" w:type="dxa"/>
            <w:vAlign w:val="top"/>
          </w:tcPr>
          <w:p w14:paraId="74DA8741">
            <w:pPr>
              <w:pStyle w:val="6"/>
              <w:spacing w:before="134" w:line="211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类型</w:t>
            </w:r>
          </w:p>
        </w:tc>
        <w:tc>
          <w:tcPr>
            <w:tcW w:w="579" w:type="dxa"/>
            <w:vAlign w:val="top"/>
          </w:tcPr>
          <w:p w14:paraId="72A12104">
            <w:pPr>
              <w:pStyle w:val="6"/>
              <w:spacing w:before="123" w:line="213" w:lineRule="auto"/>
              <w:ind w:left="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起止</w:t>
            </w:r>
          </w:p>
          <w:p w14:paraId="02EBCBBF">
            <w:pPr>
              <w:pStyle w:val="6"/>
              <w:spacing w:line="219" w:lineRule="auto"/>
              <w:ind w:left="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年限</w:t>
            </w:r>
          </w:p>
        </w:tc>
        <w:tc>
          <w:tcPr>
            <w:tcW w:w="1009" w:type="dxa"/>
            <w:vAlign w:val="top"/>
          </w:tcPr>
          <w:p w14:paraId="39D09BE6">
            <w:pPr>
              <w:pStyle w:val="6"/>
              <w:spacing w:before="252" w:line="219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1588" w:type="dxa"/>
            <w:vAlign w:val="top"/>
          </w:tcPr>
          <w:p w14:paraId="7F44A6D8">
            <w:pPr>
              <w:pStyle w:val="6"/>
              <w:spacing w:before="252" w:line="219" w:lineRule="auto"/>
              <w:ind w:left="4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承担单位</w:t>
            </w:r>
          </w:p>
        </w:tc>
        <w:tc>
          <w:tcPr>
            <w:tcW w:w="709" w:type="dxa"/>
            <w:vAlign w:val="top"/>
          </w:tcPr>
          <w:p w14:paraId="35A71D89">
            <w:pPr>
              <w:pStyle w:val="6"/>
              <w:spacing w:before="252" w:line="219" w:lineRule="auto"/>
              <w:ind w:left="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负责人</w:t>
            </w:r>
          </w:p>
        </w:tc>
        <w:tc>
          <w:tcPr>
            <w:tcW w:w="919" w:type="dxa"/>
            <w:vAlign w:val="top"/>
          </w:tcPr>
          <w:p w14:paraId="1EAF31AA">
            <w:pPr>
              <w:pStyle w:val="6"/>
              <w:spacing w:before="93" w:line="220" w:lineRule="auto"/>
              <w:ind w:left="7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资助经费</w:t>
            </w:r>
          </w:p>
          <w:p w14:paraId="691B298A">
            <w:pPr>
              <w:pStyle w:val="6"/>
              <w:spacing w:before="33" w:line="220" w:lineRule="auto"/>
              <w:ind w:left="16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884" w:type="dxa"/>
            <w:vAlign w:val="top"/>
          </w:tcPr>
          <w:p w14:paraId="2525C66D">
            <w:pPr>
              <w:pStyle w:val="6"/>
              <w:spacing w:before="103" w:line="221" w:lineRule="auto"/>
              <w:ind w:left="24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备注</w:t>
            </w:r>
          </w:p>
          <w:p w14:paraId="533F6F1E">
            <w:pPr>
              <w:pStyle w:val="6"/>
              <w:spacing w:before="20" w:line="219" w:lineRule="auto"/>
              <w:ind w:left="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科目编码</w:t>
            </w:r>
          </w:p>
        </w:tc>
      </w:tr>
      <w:tr w14:paraId="28ED8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5" w:type="dxa"/>
            <w:vAlign w:val="top"/>
          </w:tcPr>
          <w:p w14:paraId="1E5EC2D8">
            <w:pPr>
              <w:pStyle w:val="6"/>
              <w:spacing w:before="267" w:line="241" w:lineRule="auto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99" w:type="dxa"/>
            <w:vAlign w:val="top"/>
          </w:tcPr>
          <w:p w14:paraId="7ACE32E2">
            <w:pPr>
              <w:pStyle w:val="6"/>
              <w:spacing w:before="276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2025J01324</w:t>
            </w:r>
          </w:p>
        </w:tc>
        <w:tc>
          <w:tcPr>
            <w:tcW w:w="2508" w:type="dxa"/>
            <w:vAlign w:val="top"/>
          </w:tcPr>
          <w:p w14:paraId="6C179EAA">
            <w:pPr>
              <w:pStyle w:val="6"/>
              <w:spacing w:before="128" w:line="254" w:lineRule="auto"/>
              <w:ind w:left="11" w:right="2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基于退化先验学习的真实世界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图像超分辨率重建研究</w:t>
            </w:r>
          </w:p>
        </w:tc>
        <w:tc>
          <w:tcPr>
            <w:tcW w:w="579" w:type="dxa"/>
            <w:vAlign w:val="top"/>
          </w:tcPr>
          <w:p w14:paraId="2ECAFF92">
            <w:pPr>
              <w:pStyle w:val="6"/>
              <w:spacing w:before="139" w:line="221" w:lineRule="auto"/>
              <w:ind w:left="9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面上</w:t>
            </w:r>
          </w:p>
          <w:p w14:paraId="65952C37">
            <w:pPr>
              <w:pStyle w:val="6"/>
              <w:spacing w:before="2" w:line="220" w:lineRule="auto"/>
              <w:ind w:left="7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项 目</w:t>
            </w:r>
          </w:p>
        </w:tc>
        <w:tc>
          <w:tcPr>
            <w:tcW w:w="579" w:type="dxa"/>
            <w:vAlign w:val="top"/>
          </w:tcPr>
          <w:p w14:paraId="42D7C63E">
            <w:pPr>
              <w:pStyle w:val="6"/>
              <w:spacing w:before="144" w:line="260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5F509E94">
            <w:pPr>
              <w:pStyle w:val="6"/>
              <w:spacing w:before="249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028A9FA5">
            <w:pPr>
              <w:pStyle w:val="6"/>
              <w:spacing w:before="147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闽江学院计算机与</w:t>
            </w:r>
          </w:p>
          <w:p w14:paraId="4245E216">
            <w:pPr>
              <w:pStyle w:val="6"/>
              <w:spacing w:before="5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大数据学院</w:t>
            </w:r>
          </w:p>
        </w:tc>
        <w:tc>
          <w:tcPr>
            <w:tcW w:w="709" w:type="dxa"/>
            <w:vAlign w:val="top"/>
          </w:tcPr>
          <w:p w14:paraId="6CCA6A77">
            <w:pPr>
              <w:pStyle w:val="6"/>
              <w:spacing w:before="249" w:line="219" w:lineRule="auto"/>
              <w:ind w:left="158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曾坤</w:t>
            </w:r>
          </w:p>
        </w:tc>
        <w:tc>
          <w:tcPr>
            <w:tcW w:w="919" w:type="dxa"/>
            <w:vAlign w:val="top"/>
          </w:tcPr>
          <w:p w14:paraId="358F2403">
            <w:pPr>
              <w:pStyle w:val="6"/>
              <w:spacing w:before="267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7BC77AE1">
            <w:pPr>
              <w:pStyle w:val="6"/>
              <w:spacing w:before="267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A872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1CF7EC3A">
            <w:pPr>
              <w:pStyle w:val="6"/>
              <w:spacing w:before="277" w:line="241" w:lineRule="auto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99" w:type="dxa"/>
            <w:vAlign w:val="top"/>
          </w:tcPr>
          <w:p w14:paraId="19C07FA4">
            <w:pPr>
              <w:pStyle w:val="6"/>
              <w:spacing w:before="286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2025J01325</w:t>
            </w:r>
          </w:p>
        </w:tc>
        <w:tc>
          <w:tcPr>
            <w:tcW w:w="2508" w:type="dxa"/>
            <w:vAlign w:val="top"/>
          </w:tcPr>
          <w:p w14:paraId="5F3F02C8">
            <w:pPr>
              <w:pStyle w:val="6"/>
              <w:spacing w:before="7" w:line="220" w:lineRule="auto"/>
              <w:ind w:left="11" w:right="23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超快光场多参数协同调控稀土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离子上转换发光及其高密度光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学存储研究</w:t>
            </w:r>
          </w:p>
        </w:tc>
        <w:tc>
          <w:tcPr>
            <w:tcW w:w="579" w:type="dxa"/>
            <w:vAlign w:val="top"/>
          </w:tcPr>
          <w:p w14:paraId="4DDC7D5F">
            <w:pPr>
              <w:pStyle w:val="6"/>
              <w:spacing w:before="159" w:line="212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4285DD65">
            <w:pPr>
              <w:pStyle w:val="6"/>
              <w:spacing w:before="153" w:line="25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4B6C2C3F">
            <w:pPr>
              <w:pStyle w:val="6"/>
              <w:spacing w:before="259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68B28CE3">
            <w:pPr>
              <w:pStyle w:val="6"/>
              <w:spacing w:before="137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闽江学院材料与化</w:t>
            </w:r>
          </w:p>
          <w:p w14:paraId="3AD784C5">
            <w:pPr>
              <w:pStyle w:val="6"/>
              <w:spacing w:before="1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学工程学院</w:t>
            </w:r>
          </w:p>
        </w:tc>
        <w:tc>
          <w:tcPr>
            <w:tcW w:w="709" w:type="dxa"/>
            <w:vAlign w:val="top"/>
          </w:tcPr>
          <w:p w14:paraId="5046409F">
            <w:pPr>
              <w:pStyle w:val="6"/>
              <w:spacing w:before="258" w:line="219" w:lineRule="auto"/>
              <w:ind w:left="15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郑标</w:t>
            </w:r>
          </w:p>
        </w:tc>
        <w:tc>
          <w:tcPr>
            <w:tcW w:w="919" w:type="dxa"/>
            <w:vAlign w:val="top"/>
          </w:tcPr>
          <w:p w14:paraId="5D228A1E">
            <w:pPr>
              <w:pStyle w:val="6"/>
              <w:spacing w:before="277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516A8DFB">
            <w:pPr>
              <w:pStyle w:val="6"/>
              <w:spacing w:before="277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2CF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69B6E77B">
            <w:pPr>
              <w:pStyle w:val="6"/>
              <w:spacing w:before="278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99" w:type="dxa"/>
            <w:vAlign w:val="top"/>
          </w:tcPr>
          <w:p w14:paraId="07D3576E">
            <w:pPr>
              <w:pStyle w:val="6"/>
              <w:spacing w:before="287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2025J01326</w:t>
            </w:r>
          </w:p>
        </w:tc>
        <w:tc>
          <w:tcPr>
            <w:tcW w:w="2508" w:type="dxa"/>
            <w:vAlign w:val="top"/>
          </w:tcPr>
          <w:p w14:paraId="31A103E4">
            <w:pPr>
              <w:pStyle w:val="6"/>
              <w:spacing w:before="10" w:line="219" w:lineRule="auto"/>
              <w:ind w:left="11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β-catenin+外泌体联合尼达尼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布呼吸道给药的新型肺纤维化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治疗策略研究</w:t>
            </w:r>
          </w:p>
        </w:tc>
        <w:tc>
          <w:tcPr>
            <w:tcW w:w="579" w:type="dxa"/>
            <w:vAlign w:val="top"/>
          </w:tcPr>
          <w:p w14:paraId="7010D0BD">
            <w:pPr>
              <w:pStyle w:val="6"/>
              <w:spacing w:before="151" w:line="22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65419853">
            <w:pPr>
              <w:pStyle w:val="6"/>
              <w:spacing w:before="165" w:line="24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5D92CFD1">
            <w:pPr>
              <w:pStyle w:val="6"/>
              <w:spacing w:before="260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1BB6641A">
            <w:pPr>
              <w:pStyle w:val="6"/>
              <w:spacing w:before="138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闽江学院材料与化</w:t>
            </w:r>
          </w:p>
          <w:p w14:paraId="7A7C6243">
            <w:pPr>
              <w:pStyle w:val="6"/>
              <w:spacing w:before="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学工程学院</w:t>
            </w:r>
          </w:p>
        </w:tc>
        <w:tc>
          <w:tcPr>
            <w:tcW w:w="709" w:type="dxa"/>
            <w:vAlign w:val="top"/>
          </w:tcPr>
          <w:p w14:paraId="0DF6FD45">
            <w:pPr>
              <w:pStyle w:val="6"/>
              <w:spacing w:before="259" w:line="219" w:lineRule="auto"/>
              <w:ind w:left="6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解晓东</w:t>
            </w:r>
          </w:p>
        </w:tc>
        <w:tc>
          <w:tcPr>
            <w:tcW w:w="919" w:type="dxa"/>
            <w:vAlign w:val="top"/>
          </w:tcPr>
          <w:p w14:paraId="2E1CB45F">
            <w:pPr>
              <w:pStyle w:val="6"/>
              <w:spacing w:before="278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0C9CB701">
            <w:pPr>
              <w:pStyle w:val="6"/>
              <w:spacing w:before="278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0675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5F8CC51F">
            <w:pPr>
              <w:pStyle w:val="6"/>
              <w:spacing w:before="279" w:line="241" w:lineRule="auto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99" w:type="dxa"/>
            <w:vAlign w:val="top"/>
          </w:tcPr>
          <w:p w14:paraId="762445FE">
            <w:pPr>
              <w:pStyle w:val="6"/>
              <w:spacing w:before="288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2025J01327</w:t>
            </w:r>
          </w:p>
        </w:tc>
        <w:tc>
          <w:tcPr>
            <w:tcW w:w="2508" w:type="dxa"/>
            <w:vAlign w:val="top"/>
          </w:tcPr>
          <w:p w14:paraId="2A588B41">
            <w:pPr>
              <w:pStyle w:val="6"/>
              <w:spacing w:before="140" w:line="216" w:lineRule="auto"/>
              <w:ind w:left="11" w:righ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可延展柔性血液动力学监护皮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肤贴片的设计构建与性能研究</w:t>
            </w:r>
          </w:p>
        </w:tc>
        <w:tc>
          <w:tcPr>
            <w:tcW w:w="579" w:type="dxa"/>
            <w:vAlign w:val="top"/>
          </w:tcPr>
          <w:p w14:paraId="19643AC7">
            <w:pPr>
              <w:pStyle w:val="6"/>
              <w:spacing w:before="142" w:line="22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053224A6">
            <w:pPr>
              <w:pStyle w:val="6"/>
              <w:spacing w:before="155" w:line="25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663AB816">
            <w:pPr>
              <w:pStyle w:val="6"/>
              <w:spacing w:before="261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5A4D9094">
            <w:pPr>
              <w:pStyle w:val="6"/>
              <w:spacing w:before="139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闽江学院材料与化</w:t>
            </w:r>
          </w:p>
          <w:p w14:paraId="375C1703">
            <w:pPr>
              <w:pStyle w:val="6"/>
              <w:spacing w:before="1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学工程学院</w:t>
            </w:r>
          </w:p>
        </w:tc>
        <w:tc>
          <w:tcPr>
            <w:tcW w:w="709" w:type="dxa"/>
            <w:vAlign w:val="top"/>
          </w:tcPr>
          <w:p w14:paraId="545B8D6B">
            <w:pPr>
              <w:pStyle w:val="6"/>
              <w:spacing w:before="261" w:line="220" w:lineRule="auto"/>
              <w:ind w:left="15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张诚</w:t>
            </w:r>
          </w:p>
        </w:tc>
        <w:tc>
          <w:tcPr>
            <w:tcW w:w="919" w:type="dxa"/>
            <w:vAlign w:val="top"/>
          </w:tcPr>
          <w:p w14:paraId="2D16955A">
            <w:pPr>
              <w:pStyle w:val="6"/>
              <w:spacing w:before="279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6224CC3C">
            <w:pPr>
              <w:pStyle w:val="6"/>
              <w:spacing w:before="279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1116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85" w:type="dxa"/>
            <w:vAlign w:val="top"/>
          </w:tcPr>
          <w:p w14:paraId="3794145C">
            <w:pPr>
              <w:pStyle w:val="6"/>
              <w:spacing w:before="270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99" w:type="dxa"/>
            <w:vAlign w:val="top"/>
          </w:tcPr>
          <w:p w14:paraId="7C7F883E">
            <w:pPr>
              <w:pStyle w:val="6"/>
              <w:spacing w:before="279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2025J01328</w:t>
            </w:r>
          </w:p>
        </w:tc>
        <w:tc>
          <w:tcPr>
            <w:tcW w:w="2508" w:type="dxa"/>
            <w:vAlign w:val="top"/>
          </w:tcPr>
          <w:p w14:paraId="48475EDC">
            <w:pPr>
              <w:pStyle w:val="6"/>
              <w:spacing w:before="12" w:line="215" w:lineRule="auto"/>
              <w:ind w:left="11" w:right="24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基于多光子显微特征的肿瘤组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织学重建和智能分析模型及其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在临床诊断中的应用研究</w:t>
            </w:r>
          </w:p>
        </w:tc>
        <w:tc>
          <w:tcPr>
            <w:tcW w:w="579" w:type="dxa"/>
            <w:vAlign w:val="top"/>
          </w:tcPr>
          <w:p w14:paraId="0EDC484E">
            <w:pPr>
              <w:pStyle w:val="6"/>
              <w:spacing w:before="142" w:line="23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01B66605">
            <w:pPr>
              <w:pStyle w:val="6"/>
              <w:spacing w:before="157" w:line="24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4B595EFD">
            <w:pPr>
              <w:pStyle w:val="6"/>
              <w:spacing w:before="252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55D092A5">
            <w:pPr>
              <w:pStyle w:val="6"/>
              <w:spacing w:before="131" w:line="225" w:lineRule="auto"/>
              <w:ind w:left="16" w:right="3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闽江学院物理与电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子信息工程学院</w:t>
            </w:r>
          </w:p>
        </w:tc>
        <w:tc>
          <w:tcPr>
            <w:tcW w:w="709" w:type="dxa"/>
            <w:vAlign w:val="top"/>
          </w:tcPr>
          <w:p w14:paraId="653A8AE1">
            <w:pPr>
              <w:pStyle w:val="6"/>
              <w:spacing w:before="252" w:line="221" w:lineRule="auto"/>
              <w:ind w:left="6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邱立达</w:t>
            </w:r>
          </w:p>
        </w:tc>
        <w:tc>
          <w:tcPr>
            <w:tcW w:w="919" w:type="dxa"/>
            <w:vAlign w:val="top"/>
          </w:tcPr>
          <w:p w14:paraId="122F749A">
            <w:pPr>
              <w:pStyle w:val="6"/>
              <w:spacing w:before="270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4D8E22AF">
            <w:pPr>
              <w:pStyle w:val="6"/>
              <w:spacing w:before="270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395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1746AAAA">
            <w:pPr>
              <w:pStyle w:val="6"/>
              <w:spacing w:before="281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99" w:type="dxa"/>
            <w:vAlign w:val="top"/>
          </w:tcPr>
          <w:p w14:paraId="4BEC5E2E">
            <w:pPr>
              <w:pStyle w:val="6"/>
              <w:spacing w:before="290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2025J01329</w:t>
            </w:r>
          </w:p>
        </w:tc>
        <w:tc>
          <w:tcPr>
            <w:tcW w:w="2508" w:type="dxa"/>
            <w:vAlign w:val="top"/>
          </w:tcPr>
          <w:p w14:paraId="0A7C6387">
            <w:pPr>
              <w:pStyle w:val="6"/>
              <w:spacing w:before="122" w:line="225" w:lineRule="auto"/>
              <w:ind w:left="11" w:right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国有供应商对民营企业绿色创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新的影响机制及绩效后果研究</w:t>
            </w:r>
          </w:p>
        </w:tc>
        <w:tc>
          <w:tcPr>
            <w:tcW w:w="579" w:type="dxa"/>
            <w:vAlign w:val="top"/>
          </w:tcPr>
          <w:p w14:paraId="2A3DE5E0">
            <w:pPr>
              <w:pStyle w:val="6"/>
              <w:spacing w:before="144" w:line="22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6539C7AB">
            <w:pPr>
              <w:pStyle w:val="6"/>
              <w:spacing w:before="137" w:line="268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23FA9699">
            <w:pPr>
              <w:pStyle w:val="6"/>
              <w:spacing w:before="263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5F14D941">
            <w:pPr>
              <w:pStyle w:val="6"/>
              <w:spacing w:before="123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闽江学院新华都商</w:t>
            </w:r>
          </w:p>
          <w:p w14:paraId="21DD8D3F">
            <w:pPr>
              <w:pStyle w:val="6"/>
              <w:spacing w:before="15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学院</w:t>
            </w:r>
          </w:p>
        </w:tc>
        <w:tc>
          <w:tcPr>
            <w:tcW w:w="709" w:type="dxa"/>
            <w:vAlign w:val="top"/>
          </w:tcPr>
          <w:p w14:paraId="1E4E84B9">
            <w:pPr>
              <w:pStyle w:val="6"/>
              <w:spacing w:before="263" w:line="219" w:lineRule="auto"/>
              <w:ind w:left="15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杨杨</w:t>
            </w:r>
          </w:p>
        </w:tc>
        <w:tc>
          <w:tcPr>
            <w:tcW w:w="919" w:type="dxa"/>
            <w:vAlign w:val="top"/>
          </w:tcPr>
          <w:p w14:paraId="1300988E">
            <w:pPr>
              <w:pStyle w:val="6"/>
              <w:spacing w:before="281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6F14AD06">
            <w:pPr>
              <w:pStyle w:val="6"/>
              <w:spacing w:before="281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433D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1C93DF71">
            <w:pPr>
              <w:pStyle w:val="6"/>
              <w:spacing w:before="282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99" w:type="dxa"/>
            <w:vAlign w:val="top"/>
          </w:tcPr>
          <w:p w14:paraId="1781C557">
            <w:pPr>
              <w:pStyle w:val="6"/>
              <w:spacing w:before="291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2025J01330</w:t>
            </w:r>
          </w:p>
        </w:tc>
        <w:tc>
          <w:tcPr>
            <w:tcW w:w="2508" w:type="dxa"/>
            <w:vAlign w:val="top"/>
          </w:tcPr>
          <w:p w14:paraId="76484530">
            <w:pPr>
              <w:pStyle w:val="6"/>
              <w:spacing w:before="12" w:line="219" w:lineRule="auto"/>
              <w:ind w:left="11" w:right="25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数据要素市场化配置对工业减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污降碳协同的影响：作用机理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、效应评估与路径优化</w:t>
            </w:r>
          </w:p>
        </w:tc>
        <w:tc>
          <w:tcPr>
            <w:tcW w:w="579" w:type="dxa"/>
            <w:vAlign w:val="top"/>
          </w:tcPr>
          <w:p w14:paraId="77C7E2B7">
            <w:pPr>
              <w:pStyle w:val="6"/>
              <w:spacing w:before="154" w:line="23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2964E5BE">
            <w:pPr>
              <w:pStyle w:val="6"/>
              <w:spacing w:before="160" w:line="257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1B9D9BF7">
            <w:pPr>
              <w:pStyle w:val="6"/>
              <w:spacing w:before="264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152E7CAF">
            <w:pPr>
              <w:pStyle w:val="6"/>
              <w:spacing w:before="133" w:line="219" w:lineRule="auto"/>
              <w:ind w:left="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闽江学院经济与管</w:t>
            </w:r>
          </w:p>
          <w:p w14:paraId="0FCC437E">
            <w:pPr>
              <w:pStyle w:val="6"/>
              <w:spacing w:before="15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理学院</w:t>
            </w:r>
          </w:p>
        </w:tc>
        <w:tc>
          <w:tcPr>
            <w:tcW w:w="709" w:type="dxa"/>
            <w:vAlign w:val="top"/>
          </w:tcPr>
          <w:p w14:paraId="2F0532DE">
            <w:pPr>
              <w:pStyle w:val="6"/>
              <w:spacing w:before="266" w:line="221" w:lineRule="auto"/>
              <w:ind w:left="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孙湘湘</w:t>
            </w:r>
          </w:p>
        </w:tc>
        <w:tc>
          <w:tcPr>
            <w:tcW w:w="919" w:type="dxa"/>
            <w:vAlign w:val="top"/>
          </w:tcPr>
          <w:p w14:paraId="695F73AD">
            <w:pPr>
              <w:pStyle w:val="6"/>
              <w:spacing w:before="282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2FAFA333">
            <w:pPr>
              <w:pStyle w:val="6"/>
              <w:spacing w:before="282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62BA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85" w:type="dxa"/>
            <w:vAlign w:val="top"/>
          </w:tcPr>
          <w:p w14:paraId="5477422A">
            <w:pPr>
              <w:pStyle w:val="6"/>
              <w:spacing w:before="283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99" w:type="dxa"/>
            <w:vAlign w:val="top"/>
          </w:tcPr>
          <w:p w14:paraId="42B78B2F">
            <w:pPr>
              <w:pStyle w:val="6"/>
              <w:spacing w:before="292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2025J01331</w:t>
            </w:r>
          </w:p>
        </w:tc>
        <w:tc>
          <w:tcPr>
            <w:tcW w:w="2508" w:type="dxa"/>
            <w:vAlign w:val="top"/>
          </w:tcPr>
          <w:p w14:paraId="47AD580A">
            <w:pPr>
              <w:pStyle w:val="6"/>
              <w:spacing w:before="133" w:line="245" w:lineRule="auto"/>
              <w:ind w:left="11" w:firstLin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闽台地区软流圈滞弹性的GNSS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海潮负荷位移响应研究</w:t>
            </w:r>
          </w:p>
        </w:tc>
        <w:tc>
          <w:tcPr>
            <w:tcW w:w="579" w:type="dxa"/>
            <w:vAlign w:val="top"/>
          </w:tcPr>
          <w:p w14:paraId="7DD9EF12">
            <w:pPr>
              <w:pStyle w:val="6"/>
              <w:spacing w:before="155" w:line="235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737A095D">
            <w:pPr>
              <w:pStyle w:val="6"/>
              <w:spacing w:before="170" w:line="24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659C99AB">
            <w:pPr>
              <w:pStyle w:val="6"/>
              <w:spacing w:before="265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41D59B4A">
            <w:pPr>
              <w:pStyle w:val="6"/>
              <w:spacing w:before="135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闽江学院地理与海</w:t>
            </w:r>
          </w:p>
          <w:p w14:paraId="73DE5859">
            <w:pPr>
              <w:pStyle w:val="6"/>
              <w:spacing w:before="23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洋学院</w:t>
            </w:r>
          </w:p>
        </w:tc>
        <w:tc>
          <w:tcPr>
            <w:tcW w:w="709" w:type="dxa"/>
            <w:vAlign w:val="top"/>
          </w:tcPr>
          <w:p w14:paraId="1A86F154">
            <w:pPr>
              <w:pStyle w:val="6"/>
              <w:spacing w:before="265" w:line="220" w:lineRule="auto"/>
              <w:ind w:left="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王俊杰</w:t>
            </w:r>
          </w:p>
        </w:tc>
        <w:tc>
          <w:tcPr>
            <w:tcW w:w="919" w:type="dxa"/>
            <w:vAlign w:val="top"/>
          </w:tcPr>
          <w:p w14:paraId="52215F9D">
            <w:pPr>
              <w:pStyle w:val="6"/>
              <w:spacing w:before="283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6DFD72BA">
            <w:pPr>
              <w:pStyle w:val="6"/>
              <w:spacing w:before="283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334A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85" w:type="dxa"/>
            <w:vAlign w:val="top"/>
          </w:tcPr>
          <w:p w14:paraId="7A10D40B">
            <w:pPr>
              <w:pStyle w:val="6"/>
              <w:spacing w:before="274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99" w:type="dxa"/>
            <w:vAlign w:val="top"/>
          </w:tcPr>
          <w:p w14:paraId="0239FD37">
            <w:pPr>
              <w:pStyle w:val="6"/>
              <w:spacing w:before="283" w:line="184" w:lineRule="auto"/>
              <w:ind w:left="10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2025J01332</w:t>
            </w:r>
          </w:p>
        </w:tc>
        <w:tc>
          <w:tcPr>
            <w:tcW w:w="2508" w:type="dxa"/>
            <w:vAlign w:val="top"/>
          </w:tcPr>
          <w:p w14:paraId="5044840D">
            <w:pPr>
              <w:pStyle w:val="6"/>
              <w:spacing w:before="126" w:line="233" w:lineRule="auto"/>
              <w:ind w:left="11" w:right="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甘蔗与河八王属间杂交种染色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体遗传及利用价值研究</w:t>
            </w:r>
          </w:p>
        </w:tc>
        <w:tc>
          <w:tcPr>
            <w:tcW w:w="579" w:type="dxa"/>
            <w:vAlign w:val="top"/>
          </w:tcPr>
          <w:p w14:paraId="235510F4">
            <w:pPr>
              <w:pStyle w:val="6"/>
              <w:spacing w:before="156" w:line="212" w:lineRule="auto"/>
              <w:ind w:left="93" w:right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面上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项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8"/>
                <w:sz w:val="19"/>
                <w:szCs w:val="19"/>
              </w:rPr>
              <w:t>目</w:t>
            </w:r>
          </w:p>
        </w:tc>
        <w:tc>
          <w:tcPr>
            <w:tcW w:w="579" w:type="dxa"/>
            <w:vAlign w:val="top"/>
          </w:tcPr>
          <w:p w14:paraId="1EC6D883">
            <w:pPr>
              <w:pStyle w:val="6"/>
              <w:spacing w:before="161" w:line="239" w:lineRule="auto"/>
              <w:ind w:left="131" w:hanging="11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2025/2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028</w:t>
            </w:r>
          </w:p>
        </w:tc>
        <w:tc>
          <w:tcPr>
            <w:tcW w:w="1009" w:type="dxa"/>
            <w:vAlign w:val="top"/>
          </w:tcPr>
          <w:p w14:paraId="6EE65F65">
            <w:pPr>
              <w:pStyle w:val="6"/>
              <w:spacing w:before="256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闽江学院</w:t>
            </w:r>
          </w:p>
        </w:tc>
        <w:tc>
          <w:tcPr>
            <w:tcW w:w="1588" w:type="dxa"/>
            <w:vAlign w:val="top"/>
          </w:tcPr>
          <w:p w14:paraId="59A8FD2D">
            <w:pPr>
              <w:pStyle w:val="6"/>
              <w:spacing w:before="116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闽江学院地理与海</w:t>
            </w:r>
          </w:p>
          <w:p w14:paraId="7016A85E">
            <w:pPr>
              <w:pStyle w:val="6"/>
              <w:spacing w:before="23" w:line="220" w:lineRule="auto"/>
              <w:ind w:left="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洋学院</w:t>
            </w:r>
          </w:p>
        </w:tc>
        <w:tc>
          <w:tcPr>
            <w:tcW w:w="709" w:type="dxa"/>
            <w:vAlign w:val="top"/>
          </w:tcPr>
          <w:p w14:paraId="2D11BC58">
            <w:pPr>
              <w:pStyle w:val="6"/>
              <w:spacing w:before="255" w:line="219" w:lineRule="auto"/>
              <w:ind w:left="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黄永吉</w:t>
            </w:r>
          </w:p>
        </w:tc>
        <w:tc>
          <w:tcPr>
            <w:tcW w:w="919" w:type="dxa"/>
            <w:vAlign w:val="top"/>
          </w:tcPr>
          <w:p w14:paraId="0A7F9338">
            <w:pPr>
              <w:pStyle w:val="6"/>
              <w:spacing w:before="274"/>
              <w:ind w:left="35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84" w:type="dxa"/>
            <w:vAlign w:val="top"/>
          </w:tcPr>
          <w:p w14:paraId="5BAC65BA">
            <w:pPr>
              <w:pStyle w:val="6"/>
              <w:spacing w:before="274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2060203</w:t>
            </w:r>
          </w:p>
        </w:tc>
      </w:tr>
      <w:tr w14:paraId="2C1DA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656" w:type="dxa"/>
            <w:gridSpan w:val="8"/>
            <w:vAlign w:val="top"/>
          </w:tcPr>
          <w:p w14:paraId="75F052A9">
            <w:pPr>
              <w:pStyle w:val="6"/>
              <w:spacing w:before="267" w:line="221" w:lineRule="auto"/>
              <w:ind w:left="41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919" w:type="dxa"/>
            <w:vAlign w:val="top"/>
          </w:tcPr>
          <w:p w14:paraId="30158108">
            <w:pPr>
              <w:pStyle w:val="6"/>
              <w:spacing w:before="285"/>
              <w:ind w:left="35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884" w:type="dxa"/>
            <w:vAlign w:val="top"/>
          </w:tcPr>
          <w:p w14:paraId="4BF14684">
            <w:pPr>
              <w:rPr>
                <w:rFonts w:ascii="Arial"/>
                <w:sz w:val="21"/>
              </w:rPr>
            </w:pPr>
          </w:p>
        </w:tc>
      </w:tr>
    </w:tbl>
    <w:p w14:paraId="0A9B15AC">
      <w:pPr>
        <w:rPr>
          <w:rFonts w:ascii="Arial"/>
          <w:sz w:val="21"/>
        </w:rPr>
      </w:pPr>
    </w:p>
    <w:p w14:paraId="753BFF7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755" w:bottom="557" w:left="674" w:header="0" w:footer="168" w:gutter="0"/>
          <w:cols w:space="720" w:num="1"/>
        </w:sectPr>
      </w:pPr>
    </w:p>
    <w:p w14:paraId="2DAE8E64">
      <w:pPr>
        <w:spacing w:before="59" w:line="224" w:lineRule="auto"/>
        <w:ind w:left="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4"/>
          <w:sz w:val="29"/>
          <w:szCs w:val="29"/>
        </w:rPr>
        <w:t>附件4</w:t>
      </w:r>
    </w:p>
    <w:p w14:paraId="1463D8E1">
      <w:pPr>
        <w:pStyle w:val="2"/>
        <w:spacing w:before="117" w:line="202" w:lineRule="auto"/>
        <w:ind w:left="360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专项资金绩效目标表</w:t>
      </w:r>
    </w:p>
    <w:tbl>
      <w:tblPr>
        <w:tblStyle w:val="5"/>
        <w:tblW w:w="10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39"/>
        <w:gridCol w:w="879"/>
        <w:gridCol w:w="1179"/>
        <w:gridCol w:w="2317"/>
        <w:gridCol w:w="1179"/>
        <w:gridCol w:w="1129"/>
        <w:gridCol w:w="1139"/>
        <w:gridCol w:w="1104"/>
      </w:tblGrid>
      <w:tr w14:paraId="0B35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99" w:type="dxa"/>
            <w:gridSpan w:val="9"/>
            <w:vAlign w:val="top"/>
          </w:tcPr>
          <w:p w14:paraId="6034BF92">
            <w:pPr>
              <w:pStyle w:val="6"/>
              <w:spacing w:before="204" w:line="226" w:lineRule="auto"/>
              <w:ind w:left="664"/>
            </w:pPr>
            <w:r>
              <w:rPr>
                <w:spacing w:val="2"/>
                <w:position w:val="1"/>
              </w:rPr>
              <w:t>项目名称</w:t>
            </w:r>
            <w:r>
              <w:rPr>
                <w:spacing w:val="5"/>
                <w:position w:val="1"/>
              </w:rPr>
              <w:t xml:space="preserve">                        </w:t>
            </w:r>
            <w:r>
              <w:rPr>
                <w:spacing w:val="2"/>
              </w:rPr>
              <w:t>2025年度省自然科学基金项目(市级)</w:t>
            </w:r>
          </w:p>
        </w:tc>
      </w:tr>
      <w:tr w14:paraId="2BC8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252" w:type="dxa"/>
            <w:gridSpan w:val="3"/>
            <w:vAlign w:val="top"/>
          </w:tcPr>
          <w:p w14:paraId="12678D68">
            <w:pPr>
              <w:pStyle w:val="6"/>
              <w:spacing w:before="130" w:line="219" w:lineRule="auto"/>
              <w:ind w:left="234"/>
            </w:pPr>
            <w:r>
              <w:rPr>
                <w:spacing w:val="3"/>
              </w:rPr>
              <w:t>主管部门(单位)名</w:t>
            </w:r>
          </w:p>
          <w:p w14:paraId="7DDAF592">
            <w:pPr>
              <w:pStyle w:val="6"/>
              <w:spacing w:before="1" w:line="221" w:lineRule="auto"/>
              <w:ind w:left="894"/>
            </w:pPr>
            <w:r>
              <w:rPr>
                <w:spacing w:val="-2"/>
              </w:rPr>
              <w:t>称及</w:t>
            </w:r>
          </w:p>
          <w:p w14:paraId="2EC220BD">
            <w:pPr>
              <w:pStyle w:val="6"/>
              <w:spacing w:before="23" w:line="219" w:lineRule="auto"/>
              <w:ind w:left="454"/>
            </w:pPr>
            <w:r>
              <w:rPr>
                <w:spacing w:val="1"/>
              </w:rPr>
              <w:t>部门预算编码</w:t>
            </w:r>
          </w:p>
        </w:tc>
        <w:tc>
          <w:tcPr>
            <w:tcW w:w="3496" w:type="dxa"/>
            <w:gridSpan w:val="2"/>
            <w:vAlign w:val="top"/>
          </w:tcPr>
          <w:p w14:paraId="7A562B41">
            <w:pPr>
              <w:spacing w:line="325" w:lineRule="auto"/>
              <w:rPr>
                <w:rFonts w:ascii="Arial"/>
                <w:sz w:val="21"/>
              </w:rPr>
            </w:pPr>
          </w:p>
          <w:p w14:paraId="13E876C7">
            <w:pPr>
              <w:pStyle w:val="6"/>
              <w:spacing w:before="71" w:line="219" w:lineRule="auto"/>
              <w:ind w:left="862"/>
            </w:pPr>
            <w:r>
              <w:rPr>
                <w:spacing w:val="-1"/>
              </w:rPr>
              <w:t>福建省科学技术厅</w:t>
            </w:r>
          </w:p>
        </w:tc>
        <w:tc>
          <w:tcPr>
            <w:tcW w:w="2308" w:type="dxa"/>
            <w:gridSpan w:val="2"/>
            <w:vAlign w:val="top"/>
          </w:tcPr>
          <w:p w14:paraId="36C91903">
            <w:pPr>
              <w:spacing w:line="327" w:lineRule="auto"/>
              <w:rPr>
                <w:rFonts w:ascii="Arial"/>
                <w:sz w:val="21"/>
              </w:rPr>
            </w:pPr>
          </w:p>
          <w:p w14:paraId="23320E29">
            <w:pPr>
              <w:pStyle w:val="6"/>
              <w:spacing w:before="71" w:line="220" w:lineRule="auto"/>
              <w:ind w:left="686"/>
            </w:pPr>
            <w:r>
              <w:rPr>
                <w:spacing w:val="-2"/>
              </w:rPr>
              <w:t>补助区域</w:t>
            </w:r>
          </w:p>
        </w:tc>
        <w:tc>
          <w:tcPr>
            <w:tcW w:w="2243" w:type="dxa"/>
            <w:gridSpan w:val="2"/>
            <w:vAlign w:val="top"/>
          </w:tcPr>
          <w:p w14:paraId="2BCF8096">
            <w:pPr>
              <w:spacing w:line="327" w:lineRule="auto"/>
              <w:rPr>
                <w:rFonts w:ascii="Arial"/>
                <w:sz w:val="21"/>
              </w:rPr>
            </w:pPr>
          </w:p>
          <w:p w14:paraId="49998045">
            <w:pPr>
              <w:pStyle w:val="6"/>
              <w:spacing w:before="71" w:line="220" w:lineRule="auto"/>
              <w:ind w:left="798"/>
            </w:pPr>
            <w:r>
              <w:rPr>
                <w:spacing w:val="6"/>
              </w:rPr>
              <w:t>各地区</w:t>
            </w:r>
          </w:p>
        </w:tc>
      </w:tr>
      <w:tr w14:paraId="10D79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52" w:type="dxa"/>
            <w:gridSpan w:val="3"/>
            <w:vMerge w:val="restart"/>
            <w:tcBorders>
              <w:bottom w:val="nil"/>
            </w:tcBorders>
            <w:vAlign w:val="top"/>
          </w:tcPr>
          <w:p w14:paraId="54D7C7A9">
            <w:pPr>
              <w:spacing w:line="477" w:lineRule="auto"/>
              <w:rPr>
                <w:rFonts w:ascii="Arial"/>
                <w:sz w:val="21"/>
              </w:rPr>
            </w:pPr>
          </w:p>
          <w:p w14:paraId="6A92188C">
            <w:pPr>
              <w:pStyle w:val="6"/>
              <w:spacing w:before="71" w:line="220" w:lineRule="auto"/>
              <w:ind w:left="674"/>
            </w:pPr>
            <w:r>
              <w:rPr>
                <w:spacing w:val="2"/>
              </w:rPr>
              <w:t>资金情况</w:t>
            </w:r>
          </w:p>
          <w:p w14:paraId="01DBA29D">
            <w:pPr>
              <w:pStyle w:val="6"/>
              <w:spacing w:before="47" w:line="220" w:lineRule="auto"/>
              <w:ind w:left="784"/>
            </w:pPr>
            <w:r>
              <w:rPr>
                <w:spacing w:val="12"/>
              </w:rPr>
              <w:t>(万元)</w:t>
            </w:r>
          </w:p>
        </w:tc>
        <w:tc>
          <w:tcPr>
            <w:tcW w:w="3496" w:type="dxa"/>
            <w:gridSpan w:val="2"/>
            <w:vAlign w:val="top"/>
          </w:tcPr>
          <w:p w14:paraId="1B6716C7">
            <w:pPr>
              <w:pStyle w:val="6"/>
              <w:spacing w:before="151" w:line="219" w:lineRule="auto"/>
              <w:ind w:left="1242"/>
            </w:pPr>
            <w:r>
              <w:t>资金总额：</w:t>
            </w:r>
          </w:p>
        </w:tc>
        <w:tc>
          <w:tcPr>
            <w:tcW w:w="4551" w:type="dxa"/>
            <w:gridSpan w:val="4"/>
            <w:vAlign w:val="top"/>
          </w:tcPr>
          <w:p w14:paraId="7742AA8F">
            <w:pPr>
              <w:pStyle w:val="6"/>
              <w:spacing w:before="172"/>
              <w:ind w:left="2106"/>
            </w:pPr>
            <w:r>
              <w:rPr>
                <w:spacing w:val="-6"/>
              </w:rPr>
              <w:t>171</w:t>
            </w:r>
          </w:p>
        </w:tc>
      </w:tr>
      <w:tr w14:paraId="216B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5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0DF27D9">
            <w:pPr>
              <w:rPr>
                <w:rFonts w:ascii="Arial"/>
                <w:sz w:val="21"/>
              </w:rPr>
            </w:pPr>
          </w:p>
        </w:tc>
        <w:tc>
          <w:tcPr>
            <w:tcW w:w="3496" w:type="dxa"/>
            <w:gridSpan w:val="2"/>
            <w:vAlign w:val="top"/>
          </w:tcPr>
          <w:p w14:paraId="2B078CBC">
            <w:pPr>
              <w:pStyle w:val="6"/>
              <w:spacing w:before="70" w:line="239" w:lineRule="auto"/>
              <w:ind w:left="1303" w:right="1312" w:firstLine="159"/>
            </w:pPr>
            <w:r>
              <w:t xml:space="preserve">其中： </w:t>
            </w:r>
            <w:r>
              <w:rPr>
                <w:spacing w:val="-3"/>
              </w:rPr>
              <w:t>财政拨款</w:t>
            </w:r>
          </w:p>
        </w:tc>
        <w:tc>
          <w:tcPr>
            <w:tcW w:w="4551" w:type="dxa"/>
            <w:gridSpan w:val="4"/>
            <w:vAlign w:val="top"/>
          </w:tcPr>
          <w:p w14:paraId="785E3479">
            <w:pPr>
              <w:pStyle w:val="6"/>
              <w:spacing w:before="242"/>
              <w:ind w:left="2106"/>
            </w:pPr>
            <w:r>
              <w:rPr>
                <w:spacing w:val="-6"/>
              </w:rPr>
              <w:t>171</w:t>
            </w:r>
          </w:p>
        </w:tc>
      </w:tr>
      <w:tr w14:paraId="1DA6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52" w:type="dxa"/>
            <w:gridSpan w:val="3"/>
            <w:vMerge w:val="continue"/>
            <w:tcBorders>
              <w:top w:val="nil"/>
            </w:tcBorders>
            <w:vAlign w:val="top"/>
          </w:tcPr>
          <w:p w14:paraId="5B551593">
            <w:pPr>
              <w:rPr>
                <w:rFonts w:ascii="Arial"/>
                <w:sz w:val="21"/>
              </w:rPr>
            </w:pPr>
          </w:p>
        </w:tc>
        <w:tc>
          <w:tcPr>
            <w:tcW w:w="3496" w:type="dxa"/>
            <w:gridSpan w:val="2"/>
            <w:vAlign w:val="top"/>
          </w:tcPr>
          <w:p w14:paraId="5109F5CD">
            <w:pPr>
              <w:pStyle w:val="6"/>
              <w:spacing w:before="111" w:line="220" w:lineRule="auto"/>
              <w:ind w:left="1303"/>
            </w:pPr>
            <w:r>
              <w:rPr>
                <w:spacing w:val="-2"/>
              </w:rPr>
              <w:t>其他资金</w:t>
            </w:r>
          </w:p>
        </w:tc>
        <w:tc>
          <w:tcPr>
            <w:tcW w:w="4551" w:type="dxa"/>
            <w:gridSpan w:val="4"/>
            <w:vAlign w:val="top"/>
          </w:tcPr>
          <w:p w14:paraId="257AD237">
            <w:pPr>
              <w:rPr>
                <w:rFonts w:ascii="Arial"/>
                <w:sz w:val="21"/>
              </w:rPr>
            </w:pPr>
          </w:p>
        </w:tc>
      </w:tr>
      <w:tr w14:paraId="440A5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34" w:type="dxa"/>
            <w:vAlign w:val="top"/>
          </w:tcPr>
          <w:p w14:paraId="29ED98C5">
            <w:pPr>
              <w:pStyle w:val="6"/>
              <w:spacing w:before="262" w:line="221" w:lineRule="auto"/>
              <w:ind w:left="84"/>
            </w:pPr>
            <w:r>
              <w:rPr>
                <w:spacing w:val="4"/>
              </w:rPr>
              <w:t>总体</w:t>
            </w:r>
          </w:p>
          <w:p w14:paraId="21F7B480">
            <w:pPr>
              <w:pStyle w:val="6"/>
              <w:spacing w:before="26" w:line="220" w:lineRule="auto"/>
              <w:ind w:left="84"/>
            </w:pPr>
            <w:r>
              <w:rPr>
                <w:spacing w:val="8"/>
              </w:rPr>
              <w:t>目标</w:t>
            </w:r>
          </w:p>
        </w:tc>
        <w:tc>
          <w:tcPr>
            <w:tcW w:w="9665" w:type="dxa"/>
            <w:gridSpan w:val="8"/>
            <w:vAlign w:val="top"/>
          </w:tcPr>
          <w:p w14:paraId="4518761F">
            <w:pPr>
              <w:pStyle w:val="6"/>
              <w:spacing w:before="8" w:line="254" w:lineRule="auto"/>
              <w:ind w:left="10" w:right="624"/>
            </w:pPr>
            <w:r>
              <w:t>针对我省产业科技需求、关键技术领域和重点学科建设，开展基础研究，培养科技创新人</w:t>
            </w:r>
            <w:r>
              <w:rPr>
                <w:spacing w:val="-1"/>
              </w:rPr>
              <w:t>才，</w:t>
            </w:r>
            <w:r>
              <w:t xml:space="preserve"> 促进我省创新能力建设，支撑我省新兴产业高质量发展，推进创新性省份建设。</w:t>
            </w:r>
          </w:p>
        </w:tc>
      </w:tr>
      <w:tr w14:paraId="7C309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 w14:paraId="097A29F3">
            <w:pPr>
              <w:pStyle w:val="6"/>
              <w:spacing w:before="216" w:line="202" w:lineRule="auto"/>
              <w:ind w:left="2692"/>
            </w:pPr>
            <w:r>
              <w:t>绩</w:t>
            </w:r>
            <w:r>
              <w:rPr>
                <w:spacing w:val="-25"/>
              </w:rPr>
              <w:t xml:space="preserve"> </w:t>
            </w:r>
            <w:r>
              <w:t>效</w:t>
            </w:r>
            <w:r>
              <w:rPr>
                <w:spacing w:val="-25"/>
              </w:rPr>
              <w:t xml:space="preserve"> </w:t>
            </w:r>
            <w:r>
              <w:t>指</w:t>
            </w:r>
            <w:r>
              <w:rPr>
                <w:spacing w:val="-25"/>
              </w:rPr>
              <w:t xml:space="preserve"> </w:t>
            </w:r>
            <w:r>
              <w:t>标</w:t>
            </w:r>
          </w:p>
        </w:tc>
        <w:tc>
          <w:tcPr>
            <w:tcW w:w="739" w:type="dxa"/>
            <w:vAlign w:val="top"/>
          </w:tcPr>
          <w:p w14:paraId="42B8AA67">
            <w:pPr>
              <w:pStyle w:val="6"/>
              <w:spacing w:before="264" w:line="219" w:lineRule="auto"/>
              <w:ind w:left="140" w:right="134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879" w:type="dxa"/>
            <w:vAlign w:val="top"/>
          </w:tcPr>
          <w:p w14:paraId="70DECA5B">
            <w:pPr>
              <w:pStyle w:val="6"/>
              <w:spacing w:before="232" w:line="237" w:lineRule="auto"/>
              <w:ind w:left="321" w:right="92" w:hanging="219"/>
            </w:pPr>
            <w:r>
              <w:rPr>
                <w:spacing w:val="4"/>
              </w:rPr>
              <w:t>二级指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1179" w:type="dxa"/>
            <w:vAlign w:val="top"/>
          </w:tcPr>
          <w:p w14:paraId="1FF1C54A">
            <w:pPr>
              <w:spacing w:line="299" w:lineRule="auto"/>
              <w:rPr>
                <w:rFonts w:ascii="Arial"/>
                <w:sz w:val="21"/>
              </w:rPr>
            </w:pPr>
          </w:p>
          <w:p w14:paraId="6BE73B12">
            <w:pPr>
              <w:pStyle w:val="6"/>
              <w:spacing w:before="71" w:line="220" w:lineRule="auto"/>
              <w:ind w:left="142"/>
            </w:pPr>
            <w:r>
              <w:rPr>
                <w:spacing w:val="-2"/>
              </w:rPr>
              <w:t>三级指标</w:t>
            </w:r>
          </w:p>
        </w:tc>
        <w:tc>
          <w:tcPr>
            <w:tcW w:w="2317" w:type="dxa"/>
            <w:vAlign w:val="top"/>
          </w:tcPr>
          <w:p w14:paraId="419B26D6">
            <w:pPr>
              <w:spacing w:line="298" w:lineRule="auto"/>
              <w:rPr>
                <w:rFonts w:ascii="Arial"/>
                <w:sz w:val="21"/>
              </w:rPr>
            </w:pPr>
          </w:p>
          <w:p w14:paraId="52BE8168">
            <w:pPr>
              <w:pStyle w:val="6"/>
              <w:spacing w:before="72" w:line="219" w:lineRule="auto"/>
              <w:ind w:left="683"/>
            </w:pPr>
            <w:r>
              <w:rPr>
                <w:spacing w:val="2"/>
              </w:rPr>
              <w:t>指标解释</w:t>
            </w:r>
          </w:p>
        </w:tc>
        <w:tc>
          <w:tcPr>
            <w:tcW w:w="1179" w:type="dxa"/>
            <w:vAlign w:val="top"/>
          </w:tcPr>
          <w:p w14:paraId="015F1CD7">
            <w:pPr>
              <w:pStyle w:val="6"/>
              <w:spacing w:before="240" w:line="221" w:lineRule="auto"/>
              <w:ind w:left="146" w:right="122"/>
            </w:pPr>
            <w:r>
              <w:rPr>
                <w:spacing w:val="-2"/>
              </w:rPr>
              <w:t>福州市科</w:t>
            </w:r>
            <w:r>
              <w:t xml:space="preserve"> </w:t>
            </w:r>
            <w:r>
              <w:rPr>
                <w:spacing w:val="4"/>
              </w:rPr>
              <w:t>学技术局</w:t>
            </w:r>
          </w:p>
        </w:tc>
        <w:tc>
          <w:tcPr>
            <w:tcW w:w="1129" w:type="dxa"/>
            <w:vAlign w:val="top"/>
          </w:tcPr>
          <w:p w14:paraId="7C5C6C3B">
            <w:pPr>
              <w:pStyle w:val="6"/>
              <w:spacing w:before="230" w:line="221" w:lineRule="auto"/>
              <w:ind w:left="117" w:right="101"/>
            </w:pPr>
            <w:r>
              <w:rPr>
                <w:spacing w:val="-3"/>
              </w:rPr>
              <w:t>泉州市科</w:t>
            </w:r>
            <w:r>
              <w:t xml:space="preserve"> </w:t>
            </w:r>
            <w:r>
              <w:rPr>
                <w:spacing w:val="4"/>
              </w:rPr>
              <w:t>学技术局</w:t>
            </w:r>
          </w:p>
        </w:tc>
        <w:tc>
          <w:tcPr>
            <w:tcW w:w="1139" w:type="dxa"/>
            <w:vAlign w:val="top"/>
          </w:tcPr>
          <w:p w14:paraId="5748C65E">
            <w:pPr>
              <w:pStyle w:val="6"/>
              <w:spacing w:before="230" w:line="219" w:lineRule="auto"/>
              <w:ind w:left="128"/>
            </w:pPr>
            <w:r>
              <w:rPr>
                <w:spacing w:val="1"/>
              </w:rPr>
              <w:t>厦门市科</w:t>
            </w:r>
          </w:p>
          <w:p w14:paraId="5E4D9298">
            <w:pPr>
              <w:pStyle w:val="6"/>
              <w:spacing w:line="219" w:lineRule="auto"/>
              <w:ind w:left="128"/>
            </w:pPr>
            <w:r>
              <w:rPr>
                <w:spacing w:val="4"/>
              </w:rPr>
              <w:t>学技术局</w:t>
            </w:r>
          </w:p>
        </w:tc>
        <w:tc>
          <w:tcPr>
            <w:tcW w:w="1104" w:type="dxa"/>
            <w:vAlign w:val="top"/>
          </w:tcPr>
          <w:p w14:paraId="56796F28">
            <w:pPr>
              <w:pStyle w:val="6"/>
              <w:spacing w:before="220" w:line="219" w:lineRule="auto"/>
              <w:ind w:left="109"/>
            </w:pPr>
            <w:r>
              <w:rPr>
                <w:spacing w:val="-2"/>
              </w:rPr>
              <w:t>三明市科</w:t>
            </w:r>
          </w:p>
          <w:p w14:paraId="4CA37D7E">
            <w:pPr>
              <w:pStyle w:val="6"/>
              <w:spacing w:before="10" w:line="219" w:lineRule="auto"/>
              <w:ind w:left="99"/>
            </w:pPr>
            <w:r>
              <w:rPr>
                <w:spacing w:val="4"/>
              </w:rPr>
              <w:t>学技术局</w:t>
            </w:r>
          </w:p>
        </w:tc>
      </w:tr>
      <w:tr w14:paraId="07A38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124E8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4EA4E56">
            <w:pPr>
              <w:pStyle w:val="6"/>
              <w:spacing w:before="202" w:line="247" w:lineRule="auto"/>
              <w:ind w:left="140" w:right="137"/>
            </w:pPr>
            <w:r>
              <w:rPr>
                <w:spacing w:val="5"/>
              </w:rPr>
              <w:t>成本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879" w:type="dxa"/>
            <w:vAlign w:val="top"/>
          </w:tcPr>
          <w:p w14:paraId="422EEAED">
            <w:pPr>
              <w:pStyle w:val="6"/>
              <w:spacing w:before="213" w:line="227" w:lineRule="auto"/>
              <w:ind w:left="82" w:right="96" w:firstLine="19"/>
            </w:pPr>
            <w:r>
              <w:rPr>
                <w:spacing w:val="3"/>
              </w:rPr>
              <w:t>经济成</w:t>
            </w:r>
            <w:r>
              <w:t xml:space="preserve"> </w:t>
            </w:r>
            <w:r>
              <w:rPr>
                <w:spacing w:val="-3"/>
              </w:rPr>
              <w:t>本指标</w:t>
            </w:r>
          </w:p>
        </w:tc>
        <w:tc>
          <w:tcPr>
            <w:tcW w:w="1179" w:type="dxa"/>
            <w:vAlign w:val="top"/>
          </w:tcPr>
          <w:p w14:paraId="48DEC30D">
            <w:pPr>
              <w:pStyle w:val="6"/>
              <w:spacing w:before="223" w:line="227" w:lineRule="auto"/>
              <w:ind w:left="321" w:right="136" w:hanging="179"/>
            </w:pPr>
            <w:r>
              <w:rPr>
                <w:spacing w:val="2"/>
              </w:rPr>
              <w:t>项目资金</w:t>
            </w:r>
            <w:r>
              <w:t xml:space="preserve"> </w:t>
            </w:r>
            <w:r>
              <w:rPr>
                <w:spacing w:val="5"/>
              </w:rPr>
              <w:t>成本</w:t>
            </w:r>
          </w:p>
        </w:tc>
        <w:tc>
          <w:tcPr>
            <w:tcW w:w="2317" w:type="dxa"/>
            <w:vAlign w:val="top"/>
          </w:tcPr>
          <w:p w14:paraId="11E4ABE9">
            <w:pPr>
              <w:pStyle w:val="6"/>
              <w:spacing w:before="133" w:line="210" w:lineRule="auto"/>
              <w:ind w:left="13"/>
              <w:jc w:val="both"/>
            </w:pPr>
            <w:r>
              <w:rPr>
                <w:spacing w:val="-13"/>
              </w:rPr>
              <w:t>本批</w:t>
            </w:r>
            <w:r>
              <w:rPr>
                <w:spacing w:val="-12"/>
              </w:rPr>
              <w:t>计划立项安排支持</w:t>
            </w:r>
            <w:r>
              <w:rPr>
                <w:spacing w:val="-10"/>
              </w:rPr>
              <w:t>我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省企</w:t>
            </w:r>
            <w:r>
              <w:rPr>
                <w:spacing w:val="-12"/>
              </w:rPr>
              <w:t>事业单位科技项目</w:t>
            </w:r>
            <w:r>
              <w:rPr>
                <w:spacing w:val="-10"/>
              </w:rPr>
              <w:t>金</w:t>
            </w:r>
            <w:r>
              <w:rPr>
                <w:spacing w:val="4"/>
              </w:rPr>
              <w:t xml:space="preserve"> </w:t>
            </w:r>
            <w:r>
              <w:t>额</w:t>
            </w:r>
          </w:p>
        </w:tc>
        <w:tc>
          <w:tcPr>
            <w:tcW w:w="1179" w:type="dxa"/>
            <w:vAlign w:val="top"/>
          </w:tcPr>
          <w:p w14:paraId="2A145567">
            <w:pPr>
              <w:spacing w:line="299" w:lineRule="auto"/>
              <w:rPr>
                <w:rFonts w:ascii="Arial"/>
                <w:sz w:val="21"/>
              </w:rPr>
            </w:pPr>
          </w:p>
          <w:p w14:paraId="4C15999A">
            <w:pPr>
              <w:pStyle w:val="6"/>
              <w:spacing w:before="71" w:line="236" w:lineRule="auto"/>
              <w:ind w:left="306"/>
            </w:pPr>
            <w:r>
              <w:rPr>
                <w:spacing w:val="-5"/>
              </w:rPr>
              <w:t>≤111</w:t>
            </w:r>
          </w:p>
        </w:tc>
        <w:tc>
          <w:tcPr>
            <w:tcW w:w="1129" w:type="dxa"/>
            <w:vAlign w:val="top"/>
          </w:tcPr>
          <w:p w14:paraId="4E2C0418">
            <w:pPr>
              <w:spacing w:line="299" w:lineRule="auto"/>
              <w:rPr>
                <w:rFonts w:ascii="Arial"/>
                <w:sz w:val="21"/>
              </w:rPr>
            </w:pPr>
          </w:p>
          <w:p w14:paraId="7EB0E3E4">
            <w:pPr>
              <w:pStyle w:val="6"/>
              <w:spacing w:before="71" w:line="236" w:lineRule="auto"/>
              <w:ind w:left="337"/>
            </w:pPr>
            <w:r>
              <w:rPr>
                <w:spacing w:val="-6"/>
              </w:rPr>
              <w:t>≤19</w:t>
            </w:r>
          </w:p>
        </w:tc>
        <w:tc>
          <w:tcPr>
            <w:tcW w:w="1139" w:type="dxa"/>
            <w:vAlign w:val="top"/>
          </w:tcPr>
          <w:p w14:paraId="4E1E5B9D">
            <w:pPr>
              <w:spacing w:line="299" w:lineRule="auto"/>
              <w:rPr>
                <w:rFonts w:ascii="Arial"/>
                <w:sz w:val="21"/>
              </w:rPr>
            </w:pPr>
          </w:p>
          <w:p w14:paraId="0A5667D6">
            <w:pPr>
              <w:pStyle w:val="6"/>
              <w:spacing w:before="71" w:line="236" w:lineRule="auto"/>
              <w:ind w:left="348"/>
            </w:pPr>
            <w:r>
              <w:rPr>
                <w:spacing w:val="-6"/>
              </w:rPr>
              <w:t>≤27</w:t>
            </w:r>
          </w:p>
        </w:tc>
        <w:tc>
          <w:tcPr>
            <w:tcW w:w="1104" w:type="dxa"/>
            <w:vAlign w:val="top"/>
          </w:tcPr>
          <w:p w14:paraId="4FCC7222">
            <w:pPr>
              <w:spacing w:line="299" w:lineRule="auto"/>
              <w:rPr>
                <w:rFonts w:ascii="Arial"/>
                <w:sz w:val="21"/>
              </w:rPr>
            </w:pPr>
          </w:p>
          <w:p w14:paraId="6EE7B350">
            <w:pPr>
              <w:pStyle w:val="6"/>
              <w:spacing w:before="71" w:line="236" w:lineRule="auto"/>
              <w:ind w:left="329"/>
            </w:pPr>
            <w:r>
              <w:rPr>
                <w:spacing w:val="-6"/>
              </w:rPr>
              <w:t>≤14</w:t>
            </w:r>
          </w:p>
        </w:tc>
      </w:tr>
      <w:tr w14:paraId="7AED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4B57A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top"/>
          </w:tcPr>
          <w:p w14:paraId="6995D38B">
            <w:pPr>
              <w:pStyle w:val="6"/>
              <w:spacing w:before="266" w:line="201" w:lineRule="auto"/>
              <w:ind w:left="814"/>
            </w:pPr>
            <w:r>
              <w:t>产</w:t>
            </w:r>
            <w:r>
              <w:rPr>
                <w:spacing w:val="-25"/>
              </w:rPr>
              <w:t xml:space="preserve"> </w:t>
            </w:r>
            <w:r>
              <w:t>出</w:t>
            </w:r>
            <w:r>
              <w:rPr>
                <w:spacing w:val="-25"/>
              </w:rPr>
              <w:t xml:space="preserve"> </w:t>
            </w:r>
            <w:r>
              <w:t>指</w:t>
            </w:r>
            <w:r>
              <w:rPr>
                <w:spacing w:val="-25"/>
              </w:rPr>
              <w:t xml:space="preserve"> </w:t>
            </w:r>
            <w:r>
              <w:t>标</w:t>
            </w:r>
          </w:p>
        </w:tc>
        <w:tc>
          <w:tcPr>
            <w:tcW w:w="879" w:type="dxa"/>
            <w:vAlign w:val="top"/>
          </w:tcPr>
          <w:p w14:paraId="7B5D6C0A">
            <w:pPr>
              <w:pStyle w:val="6"/>
              <w:spacing w:before="204" w:line="238" w:lineRule="auto"/>
              <w:ind w:left="11" w:right="92" w:firstLine="90"/>
            </w:pPr>
            <w:r>
              <w:rPr>
                <w:spacing w:val="4"/>
              </w:rPr>
              <w:t>数量指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1179" w:type="dxa"/>
            <w:vAlign w:val="top"/>
          </w:tcPr>
          <w:p w14:paraId="52C4C13B">
            <w:pPr>
              <w:pStyle w:val="6"/>
              <w:spacing w:before="222" w:line="239" w:lineRule="auto"/>
              <w:ind w:left="142" w:right="132"/>
            </w:pPr>
            <w:r>
              <w:rPr>
                <w:spacing w:val="-3"/>
              </w:rPr>
              <w:t>支持科技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项目立项</w:t>
            </w:r>
          </w:p>
        </w:tc>
        <w:tc>
          <w:tcPr>
            <w:tcW w:w="2317" w:type="dxa"/>
            <w:vAlign w:val="top"/>
          </w:tcPr>
          <w:p w14:paraId="61A922EF">
            <w:pPr>
              <w:pStyle w:val="6"/>
              <w:spacing w:before="122" w:line="213" w:lineRule="auto"/>
              <w:ind w:left="13"/>
              <w:jc w:val="both"/>
            </w:pPr>
            <w:r>
              <w:rPr>
                <w:spacing w:val="-13"/>
              </w:rPr>
              <w:t>本批计划立项支持我省企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事业单位开展基础研究的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科技项目数</w:t>
            </w:r>
          </w:p>
        </w:tc>
        <w:tc>
          <w:tcPr>
            <w:tcW w:w="1179" w:type="dxa"/>
            <w:vAlign w:val="top"/>
          </w:tcPr>
          <w:p w14:paraId="7C218AD6">
            <w:pPr>
              <w:spacing w:line="302" w:lineRule="auto"/>
              <w:rPr>
                <w:rFonts w:ascii="Arial"/>
                <w:sz w:val="21"/>
              </w:rPr>
            </w:pPr>
          </w:p>
          <w:p w14:paraId="7E44B658">
            <w:pPr>
              <w:pStyle w:val="6"/>
              <w:spacing w:before="72" w:line="241" w:lineRule="auto"/>
              <w:ind w:left="477"/>
            </w:pPr>
            <w:r>
              <w:rPr>
                <w:spacing w:val="-7"/>
              </w:rPr>
              <w:t>12</w:t>
            </w:r>
          </w:p>
        </w:tc>
        <w:tc>
          <w:tcPr>
            <w:tcW w:w="1129" w:type="dxa"/>
            <w:vAlign w:val="top"/>
          </w:tcPr>
          <w:p w14:paraId="4860DA92">
            <w:pPr>
              <w:spacing w:line="302" w:lineRule="auto"/>
              <w:rPr>
                <w:rFonts w:ascii="Arial"/>
                <w:sz w:val="21"/>
              </w:rPr>
            </w:pPr>
          </w:p>
          <w:p w14:paraId="2D4D9C29">
            <w:pPr>
              <w:pStyle w:val="6"/>
              <w:spacing w:before="71"/>
              <w:ind w:left="507"/>
            </w:pPr>
            <w:r>
              <w:t>3</w:t>
            </w:r>
          </w:p>
        </w:tc>
        <w:tc>
          <w:tcPr>
            <w:tcW w:w="1139" w:type="dxa"/>
            <w:vAlign w:val="top"/>
          </w:tcPr>
          <w:p w14:paraId="2FB01C68">
            <w:pPr>
              <w:spacing w:line="302" w:lineRule="auto"/>
              <w:rPr>
                <w:rFonts w:ascii="Arial"/>
                <w:sz w:val="21"/>
              </w:rPr>
            </w:pPr>
          </w:p>
          <w:p w14:paraId="539A6E14">
            <w:pPr>
              <w:pStyle w:val="6"/>
              <w:spacing w:before="72" w:line="241" w:lineRule="auto"/>
              <w:ind w:left="508"/>
            </w:pPr>
            <w:r>
              <w:t>4</w:t>
            </w:r>
          </w:p>
        </w:tc>
        <w:tc>
          <w:tcPr>
            <w:tcW w:w="1104" w:type="dxa"/>
            <w:vAlign w:val="top"/>
          </w:tcPr>
          <w:p w14:paraId="465E129E">
            <w:pPr>
              <w:spacing w:line="302" w:lineRule="auto"/>
              <w:rPr>
                <w:rFonts w:ascii="Arial"/>
                <w:sz w:val="21"/>
              </w:rPr>
            </w:pPr>
          </w:p>
          <w:p w14:paraId="3C327460">
            <w:pPr>
              <w:pStyle w:val="6"/>
              <w:spacing w:before="72" w:line="241" w:lineRule="auto"/>
              <w:ind w:left="489"/>
            </w:pPr>
            <w:r>
              <w:t>2</w:t>
            </w:r>
          </w:p>
        </w:tc>
      </w:tr>
      <w:tr w14:paraId="0F93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B1CF1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5B11D8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46C4D92E">
            <w:pPr>
              <w:spacing w:line="305" w:lineRule="auto"/>
              <w:rPr>
                <w:rFonts w:ascii="Arial"/>
                <w:sz w:val="21"/>
              </w:rPr>
            </w:pPr>
          </w:p>
          <w:p w14:paraId="737AB7FA">
            <w:pPr>
              <w:spacing w:line="306" w:lineRule="auto"/>
              <w:rPr>
                <w:rFonts w:ascii="Arial"/>
                <w:sz w:val="21"/>
              </w:rPr>
            </w:pPr>
          </w:p>
          <w:p w14:paraId="23446DE8">
            <w:pPr>
              <w:pStyle w:val="6"/>
              <w:spacing w:before="71" w:line="237" w:lineRule="auto"/>
              <w:ind w:left="321" w:right="92" w:hanging="219"/>
            </w:pPr>
            <w:r>
              <w:rPr>
                <w:spacing w:val="4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1179" w:type="dxa"/>
            <w:vAlign w:val="top"/>
          </w:tcPr>
          <w:p w14:paraId="0C53294D">
            <w:pPr>
              <w:pStyle w:val="6"/>
              <w:spacing w:before="217" w:line="243" w:lineRule="auto"/>
              <w:ind w:left="471" w:right="135" w:hanging="329"/>
            </w:pPr>
            <w:r>
              <w:rPr>
                <w:spacing w:val="2"/>
              </w:rPr>
              <w:t>论文、论</w:t>
            </w:r>
            <w:r>
              <w:rPr>
                <w:spacing w:val="1"/>
              </w:rPr>
              <w:t xml:space="preserve"> </w:t>
            </w:r>
            <w:r>
              <w:t>著</w:t>
            </w:r>
          </w:p>
        </w:tc>
        <w:tc>
          <w:tcPr>
            <w:tcW w:w="2317" w:type="dxa"/>
            <w:vAlign w:val="top"/>
          </w:tcPr>
          <w:p w14:paraId="103332FF">
            <w:pPr>
              <w:pStyle w:val="6"/>
              <w:spacing w:before="12" w:line="188" w:lineRule="auto"/>
              <w:ind w:left="13"/>
              <w:jc w:val="both"/>
            </w:pPr>
            <w:r>
              <w:rPr>
                <w:spacing w:val="-12"/>
              </w:rPr>
              <w:t>本批计划立项支持科技项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目实施3年以后</w:t>
            </w:r>
            <w:r>
              <w:rPr>
                <w:spacing w:val="-21"/>
              </w:rPr>
              <w:t>科技人员</w:t>
            </w:r>
            <w:r>
              <w:rPr>
                <w:spacing w:val="-14"/>
              </w:rPr>
              <w:t>发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表论文、论著。(根据申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请书初步估计)</w:t>
            </w:r>
          </w:p>
        </w:tc>
        <w:tc>
          <w:tcPr>
            <w:tcW w:w="1179" w:type="dxa"/>
            <w:vAlign w:val="top"/>
          </w:tcPr>
          <w:p w14:paraId="0C63582C">
            <w:pPr>
              <w:spacing w:line="303" w:lineRule="auto"/>
              <w:rPr>
                <w:rFonts w:ascii="Arial"/>
                <w:sz w:val="21"/>
              </w:rPr>
            </w:pPr>
          </w:p>
          <w:p w14:paraId="222D4E06">
            <w:pPr>
              <w:pStyle w:val="6"/>
              <w:spacing w:before="71" w:line="237" w:lineRule="auto"/>
              <w:ind w:left="366"/>
            </w:pPr>
            <w:r>
              <w:rPr>
                <w:spacing w:val="-8"/>
              </w:rPr>
              <w:t>≥35</w:t>
            </w:r>
          </w:p>
        </w:tc>
        <w:tc>
          <w:tcPr>
            <w:tcW w:w="1129" w:type="dxa"/>
            <w:vAlign w:val="top"/>
          </w:tcPr>
          <w:p w14:paraId="0E29D826">
            <w:pPr>
              <w:spacing w:line="303" w:lineRule="auto"/>
              <w:rPr>
                <w:rFonts w:ascii="Arial"/>
                <w:sz w:val="21"/>
              </w:rPr>
            </w:pPr>
          </w:p>
          <w:p w14:paraId="487CF3E3">
            <w:pPr>
              <w:pStyle w:val="6"/>
              <w:spacing w:before="71" w:line="237" w:lineRule="auto"/>
              <w:ind w:left="337"/>
            </w:pPr>
            <w:r>
              <w:rPr>
                <w:spacing w:val="-8"/>
              </w:rPr>
              <w:t>≥19</w:t>
            </w:r>
          </w:p>
        </w:tc>
        <w:tc>
          <w:tcPr>
            <w:tcW w:w="1139" w:type="dxa"/>
            <w:vAlign w:val="top"/>
          </w:tcPr>
          <w:p w14:paraId="4D991D75">
            <w:pPr>
              <w:spacing w:line="303" w:lineRule="auto"/>
              <w:rPr>
                <w:rFonts w:ascii="Arial"/>
                <w:sz w:val="21"/>
              </w:rPr>
            </w:pPr>
          </w:p>
          <w:p w14:paraId="3F80A3D4">
            <w:pPr>
              <w:pStyle w:val="6"/>
              <w:spacing w:before="71" w:line="237" w:lineRule="auto"/>
              <w:ind w:left="348"/>
            </w:pPr>
            <w:r>
              <w:rPr>
                <w:spacing w:val="-8"/>
              </w:rPr>
              <w:t>≥13</w:t>
            </w:r>
          </w:p>
        </w:tc>
        <w:tc>
          <w:tcPr>
            <w:tcW w:w="1104" w:type="dxa"/>
            <w:vAlign w:val="top"/>
          </w:tcPr>
          <w:p w14:paraId="539EE308">
            <w:pPr>
              <w:spacing w:line="303" w:lineRule="auto"/>
              <w:rPr>
                <w:rFonts w:ascii="Arial"/>
                <w:sz w:val="21"/>
              </w:rPr>
            </w:pPr>
          </w:p>
          <w:p w14:paraId="1A8B1B44">
            <w:pPr>
              <w:pStyle w:val="6"/>
              <w:spacing w:before="71" w:line="237" w:lineRule="auto"/>
              <w:ind w:left="379"/>
            </w:pPr>
            <w:r>
              <w:rPr>
                <w:spacing w:val="-11"/>
              </w:rPr>
              <w:t>≥4</w:t>
            </w:r>
          </w:p>
        </w:tc>
      </w:tr>
      <w:tr w14:paraId="1F49B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04F37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top"/>
          </w:tcPr>
          <w:p w14:paraId="0ED78245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207A2D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528C471">
            <w:pPr>
              <w:spacing w:line="283" w:lineRule="auto"/>
              <w:rPr>
                <w:rFonts w:ascii="Arial"/>
                <w:sz w:val="21"/>
              </w:rPr>
            </w:pPr>
          </w:p>
          <w:p w14:paraId="5BCFC2D6">
            <w:pPr>
              <w:pStyle w:val="6"/>
              <w:spacing w:before="71" w:line="220" w:lineRule="auto"/>
              <w:ind w:left="362"/>
            </w:pPr>
            <w:r>
              <w:rPr>
                <w:spacing w:val="8"/>
              </w:rPr>
              <w:t>专利</w:t>
            </w:r>
          </w:p>
        </w:tc>
        <w:tc>
          <w:tcPr>
            <w:tcW w:w="2317" w:type="dxa"/>
            <w:vAlign w:val="top"/>
          </w:tcPr>
          <w:p w14:paraId="69AF5879">
            <w:pPr>
              <w:pStyle w:val="6"/>
              <w:spacing w:before="23" w:line="188" w:lineRule="auto"/>
              <w:ind w:left="13"/>
              <w:jc w:val="both"/>
              <w:rPr>
                <w:sz w:val="21"/>
                <w:szCs w:val="21"/>
              </w:rPr>
            </w:pPr>
            <w:r>
              <w:rPr>
                <w:spacing w:val="-13"/>
              </w:rPr>
              <w:t>本批计划立项支持科技项</w:t>
            </w:r>
            <w:r>
              <w:t xml:space="preserve"> </w:t>
            </w:r>
            <w:r>
              <w:rPr>
                <w:spacing w:val="-20"/>
              </w:rPr>
              <w:t>目实施3年以后科技人员申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请、授权专利数量。(根</w:t>
            </w:r>
            <w:r>
              <w:t xml:space="preserve"> </w:t>
            </w:r>
            <w:r>
              <w:rPr>
                <w:spacing w:val="2"/>
                <w:sz w:val="21"/>
                <w:szCs w:val="21"/>
              </w:rPr>
              <w:t>据申请书初步估计)</w:t>
            </w:r>
          </w:p>
        </w:tc>
        <w:tc>
          <w:tcPr>
            <w:tcW w:w="1179" w:type="dxa"/>
            <w:vAlign w:val="top"/>
          </w:tcPr>
          <w:p w14:paraId="0B5DE5B5">
            <w:pPr>
              <w:spacing w:line="304" w:lineRule="auto"/>
              <w:rPr>
                <w:rFonts w:ascii="Arial"/>
                <w:sz w:val="21"/>
              </w:rPr>
            </w:pPr>
          </w:p>
          <w:p w14:paraId="185E4264">
            <w:pPr>
              <w:pStyle w:val="6"/>
              <w:spacing w:before="71" w:line="237" w:lineRule="auto"/>
              <w:ind w:left="366"/>
            </w:pPr>
            <w:r>
              <w:rPr>
                <w:spacing w:val="-8"/>
              </w:rPr>
              <w:t>≥11</w:t>
            </w:r>
          </w:p>
        </w:tc>
        <w:tc>
          <w:tcPr>
            <w:tcW w:w="1129" w:type="dxa"/>
            <w:vAlign w:val="top"/>
          </w:tcPr>
          <w:p w14:paraId="5721C6F6">
            <w:pPr>
              <w:spacing w:line="304" w:lineRule="auto"/>
              <w:rPr>
                <w:rFonts w:ascii="Arial"/>
                <w:sz w:val="21"/>
              </w:rPr>
            </w:pPr>
          </w:p>
          <w:p w14:paraId="08B19700">
            <w:pPr>
              <w:pStyle w:val="6"/>
              <w:spacing w:before="71" w:line="237" w:lineRule="auto"/>
              <w:ind w:left="397"/>
            </w:pPr>
            <w:r>
              <w:rPr>
                <w:spacing w:val="-11"/>
              </w:rPr>
              <w:t>≥3</w:t>
            </w:r>
          </w:p>
        </w:tc>
        <w:tc>
          <w:tcPr>
            <w:tcW w:w="1139" w:type="dxa"/>
            <w:vAlign w:val="top"/>
          </w:tcPr>
          <w:p w14:paraId="1B8B4D1B">
            <w:pPr>
              <w:spacing w:line="304" w:lineRule="auto"/>
              <w:rPr>
                <w:rFonts w:ascii="Arial"/>
                <w:sz w:val="21"/>
              </w:rPr>
            </w:pPr>
          </w:p>
          <w:p w14:paraId="3ABC0830">
            <w:pPr>
              <w:pStyle w:val="6"/>
              <w:spacing w:before="71" w:line="237" w:lineRule="auto"/>
              <w:ind w:left="398"/>
            </w:pPr>
            <w:r>
              <w:rPr>
                <w:spacing w:val="-11"/>
              </w:rPr>
              <w:t>≥6</w:t>
            </w:r>
          </w:p>
        </w:tc>
        <w:tc>
          <w:tcPr>
            <w:tcW w:w="1104" w:type="dxa"/>
            <w:vAlign w:val="top"/>
          </w:tcPr>
          <w:p w14:paraId="3336CD55">
            <w:pPr>
              <w:spacing w:line="304" w:lineRule="auto"/>
              <w:rPr>
                <w:rFonts w:ascii="Arial"/>
                <w:sz w:val="21"/>
              </w:rPr>
            </w:pPr>
          </w:p>
          <w:p w14:paraId="29F4481C">
            <w:pPr>
              <w:pStyle w:val="6"/>
              <w:spacing w:before="71" w:line="237" w:lineRule="auto"/>
              <w:ind w:left="379"/>
            </w:pPr>
            <w:r>
              <w:rPr>
                <w:spacing w:val="-11"/>
              </w:rPr>
              <w:t>≥4</w:t>
            </w:r>
          </w:p>
        </w:tc>
      </w:tr>
      <w:tr w14:paraId="6B0C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FD9A0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11699F3">
            <w:pPr>
              <w:pStyle w:val="6"/>
              <w:spacing w:before="218" w:line="237" w:lineRule="auto"/>
              <w:ind w:left="140" w:right="137"/>
            </w:pPr>
            <w:r>
              <w:rPr>
                <w:spacing w:val="5"/>
              </w:rPr>
              <w:t>效益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879" w:type="dxa"/>
            <w:vAlign w:val="top"/>
          </w:tcPr>
          <w:p w14:paraId="31F7249E">
            <w:pPr>
              <w:pStyle w:val="6"/>
              <w:spacing w:before="215" w:line="219" w:lineRule="auto"/>
              <w:ind w:left="102"/>
            </w:pPr>
            <w:r>
              <w:rPr>
                <w:spacing w:val="-3"/>
              </w:rPr>
              <w:t>社会效</w:t>
            </w:r>
          </w:p>
          <w:p w14:paraId="2D498BA9">
            <w:pPr>
              <w:pStyle w:val="6"/>
              <w:spacing w:before="21" w:line="220" w:lineRule="auto"/>
              <w:ind w:left="102"/>
            </w:pPr>
            <w:r>
              <w:rPr>
                <w:spacing w:val="-3"/>
              </w:rPr>
              <w:t>益指标</w:t>
            </w:r>
          </w:p>
        </w:tc>
        <w:tc>
          <w:tcPr>
            <w:tcW w:w="1179" w:type="dxa"/>
            <w:vAlign w:val="top"/>
          </w:tcPr>
          <w:p w14:paraId="6A9FA573">
            <w:pPr>
              <w:spacing w:line="282" w:lineRule="auto"/>
              <w:rPr>
                <w:rFonts w:ascii="Arial"/>
                <w:sz w:val="21"/>
              </w:rPr>
            </w:pPr>
          </w:p>
          <w:p w14:paraId="11E451E2">
            <w:pPr>
              <w:pStyle w:val="6"/>
              <w:spacing w:before="71" w:line="219" w:lineRule="auto"/>
              <w:ind w:left="142"/>
            </w:pPr>
            <w:r>
              <w:rPr>
                <w:spacing w:val="-2"/>
              </w:rPr>
              <w:t>培养人才</w:t>
            </w:r>
          </w:p>
        </w:tc>
        <w:tc>
          <w:tcPr>
            <w:tcW w:w="2317" w:type="dxa"/>
            <w:vAlign w:val="top"/>
          </w:tcPr>
          <w:p w14:paraId="68B87822">
            <w:pPr>
              <w:pStyle w:val="6"/>
              <w:spacing w:before="27" w:line="187" w:lineRule="auto"/>
              <w:ind w:left="13"/>
              <w:jc w:val="both"/>
              <w:rPr>
                <w:sz w:val="21"/>
                <w:szCs w:val="21"/>
              </w:rPr>
            </w:pPr>
            <w:r>
              <w:rPr>
                <w:spacing w:val="-12"/>
              </w:rPr>
              <w:t>通过项目实施培养硕博士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、博士后、专业晋升、获</w:t>
            </w:r>
            <w:r>
              <w:rPr>
                <w:spacing w:val="4"/>
              </w:rPr>
              <w:t xml:space="preserve"> </w:t>
            </w:r>
            <w:r>
              <w:t xml:space="preserve">奖获表彰、人才培训等  </w:t>
            </w:r>
            <w:r>
              <w:rPr>
                <w:spacing w:val="10"/>
                <w:sz w:val="21"/>
                <w:szCs w:val="21"/>
              </w:rPr>
              <w:t>(根据申请书初步估计)</w:t>
            </w:r>
          </w:p>
        </w:tc>
        <w:tc>
          <w:tcPr>
            <w:tcW w:w="1179" w:type="dxa"/>
            <w:vAlign w:val="top"/>
          </w:tcPr>
          <w:p w14:paraId="0CA3FDA3">
            <w:pPr>
              <w:spacing w:line="305" w:lineRule="auto"/>
              <w:rPr>
                <w:rFonts w:ascii="Arial"/>
                <w:sz w:val="21"/>
              </w:rPr>
            </w:pPr>
          </w:p>
          <w:p w14:paraId="56B84D15">
            <w:pPr>
              <w:pStyle w:val="6"/>
              <w:spacing w:before="71" w:line="237" w:lineRule="auto"/>
              <w:ind w:left="416"/>
            </w:pPr>
            <w:r>
              <w:rPr>
                <w:spacing w:val="-11"/>
              </w:rPr>
              <w:t>≥1</w:t>
            </w:r>
          </w:p>
        </w:tc>
        <w:tc>
          <w:tcPr>
            <w:tcW w:w="1129" w:type="dxa"/>
            <w:vAlign w:val="top"/>
          </w:tcPr>
          <w:p w14:paraId="0AD4E333">
            <w:pPr>
              <w:spacing w:line="305" w:lineRule="auto"/>
              <w:rPr>
                <w:rFonts w:ascii="Arial"/>
                <w:sz w:val="21"/>
              </w:rPr>
            </w:pPr>
          </w:p>
          <w:p w14:paraId="16FA4A35">
            <w:pPr>
              <w:pStyle w:val="6"/>
              <w:spacing w:before="71" w:line="237" w:lineRule="auto"/>
              <w:ind w:left="397"/>
            </w:pPr>
            <w:r>
              <w:rPr>
                <w:spacing w:val="-11"/>
              </w:rPr>
              <w:t>≥1</w:t>
            </w:r>
          </w:p>
        </w:tc>
        <w:tc>
          <w:tcPr>
            <w:tcW w:w="1139" w:type="dxa"/>
            <w:vAlign w:val="top"/>
          </w:tcPr>
          <w:p w14:paraId="3BE15091">
            <w:pPr>
              <w:spacing w:line="305" w:lineRule="auto"/>
              <w:rPr>
                <w:rFonts w:ascii="Arial"/>
                <w:sz w:val="21"/>
              </w:rPr>
            </w:pPr>
          </w:p>
          <w:p w14:paraId="491E2544">
            <w:pPr>
              <w:pStyle w:val="6"/>
              <w:spacing w:before="71" w:line="237" w:lineRule="auto"/>
              <w:ind w:left="398"/>
            </w:pPr>
            <w:r>
              <w:rPr>
                <w:spacing w:val="-11"/>
              </w:rPr>
              <w:t>≥1</w:t>
            </w:r>
          </w:p>
        </w:tc>
        <w:tc>
          <w:tcPr>
            <w:tcW w:w="1104" w:type="dxa"/>
            <w:vAlign w:val="top"/>
          </w:tcPr>
          <w:p w14:paraId="5C1DC6BB">
            <w:pPr>
              <w:spacing w:line="305" w:lineRule="auto"/>
              <w:rPr>
                <w:rFonts w:ascii="Arial"/>
                <w:sz w:val="21"/>
              </w:rPr>
            </w:pPr>
          </w:p>
          <w:p w14:paraId="24F33D26">
            <w:pPr>
              <w:pStyle w:val="6"/>
              <w:spacing w:before="71" w:line="237" w:lineRule="auto"/>
              <w:ind w:left="379"/>
            </w:pPr>
            <w:r>
              <w:rPr>
                <w:spacing w:val="-11"/>
              </w:rPr>
              <w:t>≥1</w:t>
            </w:r>
          </w:p>
        </w:tc>
      </w:tr>
      <w:tr w14:paraId="6FF7D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 w14:paraId="47102BF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A6BC9B6">
            <w:pPr>
              <w:pStyle w:val="6"/>
              <w:spacing w:before="78" w:line="219" w:lineRule="auto"/>
              <w:ind w:left="140"/>
            </w:pPr>
            <w:r>
              <w:rPr>
                <w:spacing w:val="7"/>
              </w:rPr>
              <w:t>满意</w:t>
            </w:r>
          </w:p>
          <w:p w14:paraId="59C4E9BB">
            <w:pPr>
              <w:pStyle w:val="6"/>
              <w:spacing w:before="29" w:line="229" w:lineRule="auto"/>
              <w:ind w:left="250" w:right="133" w:hanging="110"/>
            </w:pPr>
            <w:r>
              <w:rPr>
                <w:spacing w:val="7"/>
              </w:rPr>
              <w:t>度指</w:t>
            </w:r>
            <w:r>
              <w:t xml:space="preserve"> 标</w:t>
            </w:r>
          </w:p>
        </w:tc>
        <w:tc>
          <w:tcPr>
            <w:tcW w:w="879" w:type="dxa"/>
            <w:vAlign w:val="top"/>
          </w:tcPr>
          <w:p w14:paraId="4F1FBD1B">
            <w:pPr>
              <w:pStyle w:val="6"/>
              <w:spacing w:before="77" w:line="234" w:lineRule="auto"/>
              <w:ind w:left="102" w:right="92"/>
              <w:jc w:val="both"/>
            </w:pPr>
            <w:r>
              <w:rPr>
                <w:spacing w:val="-3"/>
              </w:rPr>
              <w:t>服务对</w:t>
            </w:r>
            <w:r>
              <w:t xml:space="preserve"> </w:t>
            </w:r>
            <w:r>
              <w:rPr>
                <w:spacing w:val="4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179" w:type="dxa"/>
            <w:vAlign w:val="top"/>
          </w:tcPr>
          <w:p w14:paraId="15E84D9C">
            <w:pPr>
              <w:pStyle w:val="6"/>
              <w:spacing w:before="238" w:line="219" w:lineRule="auto"/>
              <w:ind w:left="142"/>
            </w:pPr>
            <w:r>
              <w:rPr>
                <w:spacing w:val="2"/>
              </w:rPr>
              <w:t>公众评议</w:t>
            </w:r>
          </w:p>
          <w:p w14:paraId="4D632949">
            <w:pPr>
              <w:pStyle w:val="6"/>
              <w:spacing w:before="8" w:line="219" w:lineRule="auto"/>
              <w:ind w:left="362"/>
            </w:pPr>
            <w:r>
              <w:rPr>
                <w:spacing w:val="-3"/>
              </w:rPr>
              <w:t>得分</w:t>
            </w:r>
          </w:p>
        </w:tc>
        <w:tc>
          <w:tcPr>
            <w:tcW w:w="2317" w:type="dxa"/>
            <w:vAlign w:val="top"/>
          </w:tcPr>
          <w:p w14:paraId="54FE01D4">
            <w:pPr>
              <w:pStyle w:val="6"/>
              <w:spacing w:before="246" w:line="215" w:lineRule="auto"/>
              <w:ind w:left="13"/>
            </w:pPr>
            <w:r>
              <w:rPr>
                <w:spacing w:val="-13"/>
              </w:rPr>
              <w:t>根据省</w:t>
            </w:r>
            <w:r>
              <w:rPr>
                <w:spacing w:val="-12"/>
              </w:rPr>
              <w:t>效能办公众评议</w:t>
            </w:r>
            <w:r>
              <w:rPr>
                <w:spacing w:val="-9"/>
              </w:rPr>
              <w:t>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分计算满意度。</w:t>
            </w:r>
          </w:p>
        </w:tc>
        <w:tc>
          <w:tcPr>
            <w:tcW w:w="4551" w:type="dxa"/>
            <w:gridSpan w:val="4"/>
            <w:vAlign w:val="top"/>
          </w:tcPr>
          <w:p w14:paraId="20FC5454">
            <w:pPr>
              <w:spacing w:line="285" w:lineRule="auto"/>
              <w:rPr>
                <w:rFonts w:ascii="Arial"/>
                <w:sz w:val="21"/>
              </w:rPr>
            </w:pPr>
          </w:p>
          <w:p w14:paraId="6C0B0AD2">
            <w:pPr>
              <w:pStyle w:val="6"/>
              <w:spacing w:before="72" w:line="220" w:lineRule="auto"/>
              <w:ind w:left="1826"/>
            </w:pPr>
            <w:r>
              <w:rPr>
                <w:spacing w:val="-2"/>
              </w:rPr>
              <w:t>90分以上</w:t>
            </w:r>
          </w:p>
        </w:tc>
      </w:tr>
    </w:tbl>
    <w:p w14:paraId="52C2EEB6">
      <w:pPr>
        <w:rPr>
          <w:rFonts w:ascii="Arial"/>
          <w:sz w:val="21"/>
        </w:rPr>
      </w:pPr>
    </w:p>
    <w:sectPr>
      <w:footerReference r:id="rId10" w:type="default"/>
      <w:pgSz w:w="11900" w:h="16830"/>
      <w:pgMar w:top="1172" w:right="525" w:bottom="879" w:left="1065" w:header="0" w:footer="5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C39B">
    <w:pPr>
      <w:pStyle w:val="2"/>
      <w:spacing w:line="233" w:lineRule="auto"/>
      <w:rPr>
        <w:sz w:val="25"/>
        <w:szCs w:val="25"/>
      </w:rPr>
    </w:pPr>
    <w:r>
      <w:rPr>
        <w:spacing w:val="-3"/>
        <w:sz w:val="25"/>
        <w:szCs w:val="2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A694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62859">
    <w:pPr>
      <w:pStyle w:val="2"/>
      <w:spacing w:line="232" w:lineRule="auto"/>
      <w:ind w:left="9295"/>
      <w:rPr>
        <w:sz w:val="26"/>
        <w:szCs w:val="26"/>
      </w:rPr>
    </w:pPr>
    <w:r>
      <w:rPr>
        <w:spacing w:val="-3"/>
        <w:sz w:val="26"/>
        <w:szCs w:val="2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8E33D">
    <w:pPr>
      <w:pStyle w:val="2"/>
      <w:spacing w:line="235" w:lineRule="auto"/>
      <w:ind w:left="444"/>
      <w:rPr>
        <w:sz w:val="31"/>
        <w:szCs w:val="31"/>
      </w:rPr>
    </w:pPr>
    <w:r>
      <w:rPr>
        <w:spacing w:val="-13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440D7">
    <w:pPr>
      <w:pStyle w:val="2"/>
      <w:spacing w:line="233" w:lineRule="auto"/>
      <w:ind w:left="9274"/>
      <w:rPr>
        <w:sz w:val="30"/>
        <w:szCs w:val="30"/>
      </w:rPr>
    </w:pPr>
    <w:r>
      <w:rPr>
        <w:spacing w:val="-8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3287A">
    <w:pPr>
      <w:pStyle w:val="2"/>
      <w:spacing w:line="233" w:lineRule="auto"/>
      <w:ind w:left="104"/>
      <w:rPr>
        <w:sz w:val="29"/>
        <w:szCs w:val="29"/>
      </w:rPr>
    </w:pPr>
    <w:r>
      <w:rPr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EB1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774</Words>
  <Characters>925</Characters>
  <TotalTime>1</TotalTime>
  <ScaleCrop>false</ScaleCrop>
  <LinksUpToDate>false</LinksUpToDate>
  <CharactersWithSpaces>954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2025-08-19T11:50:00Z</dcterms:created>
  <dc:creator>hp</dc:creator>
  <cp:lastModifiedBy>冰之本水</cp:lastModifiedBy>
  <dcterms:modified xsi:type="dcterms:W3CDTF">2025-08-19T03:52:53Z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2025-08-19T11:50:39Z</vt:filetime>
  </property>
  <property fmtid="{D5CDD505-2E9C-101B-9397-08002B2CF9AE}" pid="4" name="UsrData">
    <vt:lpwstr>68a3f48984e467001f613f09wl</vt:lpwstr>
  </property>
  <property fmtid="{D5CDD505-2E9C-101B-9397-08002B2CF9AE}" pid="5" name="KSOTemplateDocerSaveRecord">
    <vt:lpwstr>eyJoZGlkIjoiNjU2ODgxNTA4NDM3OGJjMjdjMzZmOTliNzQ1OGZmYzgiLCJ1c2VySWQiOiI2MDg2MzQwMDkifQ==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0FDA45AD4B634CF583012CEC1A24C0D3_13</vt:lpwstr>
  </property>
</Properties>
</file>