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20C27" w14:textId="77777777" w:rsidR="005B6214" w:rsidRPr="006A72E1" w:rsidRDefault="005B6214" w:rsidP="005B6214">
      <w:pPr>
        <w:shd w:val="clear" w:color="auto" w:fill="FFFFFF"/>
        <w:spacing w:line="0" w:lineRule="atLeast"/>
        <w:jc w:val="left"/>
        <w:rPr>
          <w:rFonts w:ascii="方正小标宋简体" w:eastAsia="方正小标宋简体" w:hAnsi="微软雅黑"/>
          <w:bCs/>
          <w:color w:val="333333"/>
          <w:szCs w:val="32"/>
          <w:shd w:val="clear" w:color="auto" w:fill="FFFFFF"/>
        </w:rPr>
      </w:pPr>
    </w:p>
    <w:p w14:paraId="0480376D" w14:textId="262ACA5D" w:rsidR="00E75314" w:rsidRPr="006A72E1" w:rsidRDefault="00E75314" w:rsidP="00E75314">
      <w:pPr>
        <w:shd w:val="clear" w:color="auto" w:fill="FFFFFF"/>
        <w:spacing w:line="0" w:lineRule="atLeast"/>
        <w:jc w:val="center"/>
        <w:rPr>
          <w:rFonts w:ascii="方正小标宋简体" w:eastAsia="方正小标宋简体" w:hAnsi="微软雅黑"/>
          <w:bCs/>
          <w:sz w:val="44"/>
          <w:szCs w:val="44"/>
          <w:shd w:val="clear" w:color="auto" w:fill="FFFFFF"/>
        </w:rPr>
      </w:pPr>
      <w:r w:rsidRPr="006A72E1">
        <w:rPr>
          <w:rFonts w:ascii="方正小标宋简体" w:eastAsia="方正小标宋简体" w:hAnsi="微软雅黑" w:hint="eastAsia"/>
          <w:bCs/>
          <w:sz w:val="44"/>
          <w:szCs w:val="44"/>
          <w:shd w:val="clear" w:color="auto" w:fill="FFFFFF"/>
        </w:rPr>
        <w:t>福建省测试技术研究所</w:t>
      </w:r>
    </w:p>
    <w:p w14:paraId="7B54561A" w14:textId="7F9EA72C" w:rsidR="00E75314" w:rsidRPr="006A72E1" w:rsidRDefault="00E75314" w:rsidP="00E75314">
      <w:pPr>
        <w:shd w:val="clear" w:color="auto" w:fill="FFFFFF"/>
        <w:spacing w:line="0" w:lineRule="atLeast"/>
        <w:jc w:val="center"/>
        <w:rPr>
          <w:rFonts w:ascii="方正小标宋简体" w:eastAsia="方正小标宋简体" w:hAnsi="微软雅黑"/>
          <w:bCs/>
          <w:sz w:val="44"/>
          <w:szCs w:val="44"/>
          <w:shd w:val="clear" w:color="auto" w:fill="FFFFFF"/>
        </w:rPr>
      </w:pPr>
      <w:r w:rsidRPr="006A72E1">
        <w:rPr>
          <w:rFonts w:ascii="方正小标宋简体" w:eastAsia="方正小标宋简体" w:hAnsi="微软雅黑" w:hint="eastAsia"/>
          <w:bCs/>
          <w:sz w:val="44"/>
          <w:szCs w:val="44"/>
          <w:shd w:val="clear" w:color="auto" w:fill="FFFFFF"/>
        </w:rPr>
        <w:t>关于申请房地产权属备案的公示</w:t>
      </w:r>
    </w:p>
    <w:p w14:paraId="1B333E6F" w14:textId="77777777" w:rsidR="005B6214" w:rsidRDefault="005B6214" w:rsidP="00E75314">
      <w:pPr>
        <w:shd w:val="clear" w:color="auto" w:fill="FFFFFF"/>
        <w:spacing w:line="600" w:lineRule="exact"/>
        <w:ind w:firstLineChars="200" w:firstLine="640"/>
        <w:rPr>
          <w:rFonts w:ascii="仿宋_GB2312" w:hAnsi="simsun" w:cs="宋体" w:hint="eastAsia"/>
          <w:color w:val="333333"/>
          <w:kern w:val="0"/>
          <w:szCs w:val="32"/>
        </w:rPr>
      </w:pPr>
    </w:p>
    <w:p w14:paraId="78C85EE2" w14:textId="60A08DB9" w:rsidR="00E75314" w:rsidRPr="000F4F2F" w:rsidRDefault="00E75314" w:rsidP="00E75314">
      <w:pPr>
        <w:shd w:val="clear" w:color="auto" w:fill="FFFFFF"/>
        <w:spacing w:line="600" w:lineRule="exact"/>
        <w:ind w:firstLineChars="200" w:firstLine="640"/>
        <w:rPr>
          <w:rFonts w:ascii="仿宋_GB2312" w:hAnsi="simsun" w:cs="宋体" w:hint="eastAsia"/>
          <w:kern w:val="0"/>
          <w:szCs w:val="32"/>
        </w:rPr>
      </w:pPr>
      <w:r w:rsidRPr="000F4F2F">
        <w:rPr>
          <w:rFonts w:ascii="仿宋_GB2312" w:hAnsi="simsun" w:cs="宋体" w:hint="eastAsia"/>
          <w:kern w:val="0"/>
          <w:szCs w:val="32"/>
        </w:rPr>
        <w:t>根据</w:t>
      </w:r>
      <w:r w:rsidR="00507BD3" w:rsidRPr="000F4F2F">
        <w:rPr>
          <w:rFonts w:ascii="仿宋_GB2312" w:hAnsi="仿宋" w:hint="eastAsia"/>
          <w:bCs/>
          <w:szCs w:val="32"/>
        </w:rPr>
        <w:t>《福建省机关事务管理局关于开展2025年度省直行政事业单位房地产权属备案工作的通知》（闽机管综〔2025〕29号）以及</w:t>
      </w:r>
      <w:r w:rsidRPr="000F4F2F">
        <w:rPr>
          <w:rFonts w:ascii="仿宋_GB2312" w:hAnsi="仿宋" w:hint="eastAsia"/>
          <w:bCs/>
          <w:szCs w:val="32"/>
        </w:rPr>
        <w:t>《福建省科学技术厅关于开展2025年度厅系统行政事业单位房地产权属备案工作的通知》</w:t>
      </w:r>
      <w:r w:rsidRPr="000F4F2F">
        <w:rPr>
          <w:rFonts w:ascii="仿宋_GB2312" w:hAnsi="simsun" w:cs="宋体" w:hint="eastAsia"/>
          <w:kern w:val="0"/>
          <w:szCs w:val="32"/>
        </w:rPr>
        <w:t>要求，福建省测试技术研究所拟向省直机关</w:t>
      </w:r>
      <w:r w:rsidR="00B03518">
        <w:rPr>
          <w:rFonts w:ascii="仿宋_GB2312" w:hAnsi="simsun" w:cs="宋体" w:hint="eastAsia"/>
          <w:kern w:val="0"/>
          <w:szCs w:val="32"/>
        </w:rPr>
        <w:t>事务</w:t>
      </w:r>
      <w:r w:rsidRPr="000F4F2F">
        <w:rPr>
          <w:rFonts w:ascii="仿宋_GB2312" w:hAnsi="simsun" w:cs="宋体" w:hint="eastAsia"/>
          <w:kern w:val="0"/>
          <w:szCs w:val="32"/>
        </w:rPr>
        <w:t>管理局办理房地产权属备案，现将有关资料予以公示（详见</w:t>
      </w:r>
      <w:r w:rsidR="00B40EE1">
        <w:rPr>
          <w:rFonts w:ascii="仿宋_GB2312" w:hAnsi="simsun" w:cs="宋体" w:hint="eastAsia"/>
          <w:kern w:val="0"/>
          <w:szCs w:val="32"/>
        </w:rPr>
        <w:t>附</w:t>
      </w:r>
      <w:r w:rsidR="006A72E1" w:rsidRPr="000F4F2F">
        <w:rPr>
          <w:rFonts w:ascii="仿宋_GB2312" w:hAnsi="simsun" w:cs="宋体" w:hint="eastAsia"/>
          <w:kern w:val="0"/>
          <w:szCs w:val="32"/>
        </w:rPr>
        <w:t>表</w:t>
      </w:r>
      <w:r w:rsidRPr="000F4F2F">
        <w:rPr>
          <w:rFonts w:ascii="仿宋_GB2312" w:hAnsi="simsun" w:cs="宋体" w:hint="eastAsia"/>
          <w:kern w:val="0"/>
          <w:szCs w:val="32"/>
        </w:rPr>
        <w:t>）。</w:t>
      </w:r>
    </w:p>
    <w:p w14:paraId="39ED0CB2" w14:textId="3481E652" w:rsidR="00E75314" w:rsidRPr="000F4F2F" w:rsidRDefault="00E75314" w:rsidP="00E75314">
      <w:pPr>
        <w:widowControl/>
        <w:shd w:val="clear" w:color="auto" w:fill="FFFFFF"/>
        <w:spacing w:line="600" w:lineRule="exact"/>
        <w:rPr>
          <w:rFonts w:ascii="仿宋_GB2312" w:hAnsi="simsun" w:cs="宋体" w:hint="eastAsia"/>
          <w:kern w:val="0"/>
          <w:szCs w:val="32"/>
        </w:rPr>
      </w:pPr>
      <w:r w:rsidRPr="000F4F2F">
        <w:rPr>
          <w:rFonts w:ascii="仿宋_GB2312" w:hAnsi="simsun" w:cs="宋体" w:hint="eastAsia"/>
          <w:kern w:val="0"/>
          <w:szCs w:val="32"/>
        </w:rPr>
        <w:t xml:space="preserve">　　如有异议，请于公示期内向</w:t>
      </w:r>
      <w:r w:rsidR="00767D7E" w:rsidRPr="000F4F2F">
        <w:rPr>
          <w:rFonts w:ascii="仿宋_GB2312" w:hAnsi="simsun" w:cs="宋体" w:hint="eastAsia"/>
          <w:kern w:val="0"/>
          <w:szCs w:val="32"/>
        </w:rPr>
        <w:t>省科技厅资统处、</w:t>
      </w:r>
      <w:r w:rsidRPr="000F4F2F">
        <w:rPr>
          <w:rFonts w:ascii="仿宋_GB2312" w:hAnsi="simsun" w:cs="宋体" w:hint="eastAsia"/>
          <w:kern w:val="0"/>
          <w:szCs w:val="32"/>
        </w:rPr>
        <w:t>省测试所反映。</w:t>
      </w:r>
    </w:p>
    <w:p w14:paraId="560CE799" w14:textId="1CD591AE" w:rsidR="00E75314" w:rsidRPr="000F4F2F" w:rsidRDefault="00E75314" w:rsidP="00E75314">
      <w:pPr>
        <w:widowControl/>
        <w:shd w:val="clear" w:color="auto" w:fill="FFFFFF"/>
        <w:spacing w:line="600" w:lineRule="exact"/>
        <w:rPr>
          <w:rFonts w:ascii="仿宋_GB2312" w:hAnsi="simsun" w:cs="宋体" w:hint="eastAsia"/>
          <w:kern w:val="0"/>
          <w:szCs w:val="32"/>
        </w:rPr>
      </w:pPr>
      <w:r w:rsidRPr="000F4F2F">
        <w:rPr>
          <w:rFonts w:ascii="仿宋_GB2312" w:hAnsi="simsun" w:cs="宋体" w:hint="eastAsia"/>
          <w:kern w:val="0"/>
          <w:szCs w:val="32"/>
        </w:rPr>
        <w:t xml:space="preserve">　　公示期：2025年6月</w:t>
      </w:r>
      <w:r w:rsidR="00E72E9D">
        <w:rPr>
          <w:rFonts w:ascii="仿宋_GB2312" w:hAnsi="simsun" w:cs="宋体" w:hint="eastAsia"/>
          <w:kern w:val="0"/>
          <w:szCs w:val="32"/>
        </w:rPr>
        <w:t>13</w:t>
      </w:r>
      <w:r w:rsidRPr="000F4F2F">
        <w:rPr>
          <w:rFonts w:ascii="仿宋_GB2312" w:hAnsi="simsun" w:cs="宋体" w:hint="eastAsia"/>
          <w:kern w:val="0"/>
          <w:szCs w:val="32"/>
        </w:rPr>
        <w:t>日—6月</w:t>
      </w:r>
      <w:r w:rsidR="00E72E9D">
        <w:rPr>
          <w:rFonts w:ascii="仿宋_GB2312" w:hAnsi="simsun" w:cs="宋体" w:hint="eastAsia"/>
          <w:kern w:val="0"/>
          <w:szCs w:val="32"/>
        </w:rPr>
        <w:t>26</w:t>
      </w:r>
      <w:r w:rsidRPr="000F4F2F">
        <w:rPr>
          <w:rFonts w:ascii="仿宋_GB2312" w:hAnsi="simsun" w:cs="宋体" w:hint="eastAsia"/>
          <w:kern w:val="0"/>
          <w:szCs w:val="32"/>
        </w:rPr>
        <w:t>日</w:t>
      </w:r>
    </w:p>
    <w:p w14:paraId="116AE865" w14:textId="4090A591" w:rsidR="00767D7E" w:rsidRPr="000F4F2F" w:rsidRDefault="00E75314" w:rsidP="00507BD3">
      <w:pPr>
        <w:widowControl/>
        <w:shd w:val="clear" w:color="auto" w:fill="FFFFFF"/>
        <w:spacing w:line="600" w:lineRule="exact"/>
        <w:ind w:firstLineChars="200" w:firstLine="640"/>
        <w:rPr>
          <w:rFonts w:ascii="仿宋_GB2312" w:hAnsi="simsun" w:cs="宋体" w:hint="eastAsia"/>
          <w:kern w:val="0"/>
          <w:szCs w:val="32"/>
        </w:rPr>
      </w:pPr>
      <w:r w:rsidRPr="000F4F2F">
        <w:rPr>
          <w:rFonts w:ascii="仿宋_GB2312" w:hAnsi="simsun" w:cs="宋体" w:hint="eastAsia"/>
          <w:kern w:val="0"/>
          <w:szCs w:val="32"/>
        </w:rPr>
        <w:t>公示电话：</w:t>
      </w:r>
      <w:r w:rsidR="00767D7E" w:rsidRPr="000F4F2F">
        <w:rPr>
          <w:rFonts w:ascii="仿宋_GB2312" w:hAnsi="simsun" w:cs="宋体" w:hint="eastAsia"/>
          <w:kern w:val="0"/>
          <w:szCs w:val="32"/>
        </w:rPr>
        <w:t>0591-8788</w:t>
      </w:r>
      <w:r w:rsidR="00767D7E" w:rsidRPr="000F4F2F">
        <w:rPr>
          <w:rFonts w:ascii="仿宋_GB2312" w:hAnsi="simsun" w:cs="宋体"/>
          <w:kern w:val="0"/>
          <w:szCs w:val="32"/>
        </w:rPr>
        <w:t>2007</w:t>
      </w:r>
      <w:r w:rsidR="00767D7E" w:rsidRPr="000F4F2F">
        <w:rPr>
          <w:rFonts w:ascii="仿宋_GB2312" w:hAnsi="simsun" w:cs="宋体" w:hint="eastAsia"/>
          <w:kern w:val="0"/>
          <w:szCs w:val="32"/>
        </w:rPr>
        <w:t>（省科技厅资统处）</w:t>
      </w:r>
    </w:p>
    <w:p w14:paraId="24DF5900" w14:textId="0F1E1DD3" w:rsidR="00E75314" w:rsidRPr="000F4F2F" w:rsidRDefault="00E75314" w:rsidP="00767D7E">
      <w:pPr>
        <w:widowControl/>
        <w:shd w:val="clear" w:color="auto" w:fill="FFFFFF"/>
        <w:spacing w:line="600" w:lineRule="exact"/>
        <w:ind w:firstLineChars="700" w:firstLine="2240"/>
        <w:rPr>
          <w:rFonts w:ascii="仿宋_GB2312" w:hAnsi="simsun" w:cs="宋体" w:hint="eastAsia"/>
          <w:kern w:val="0"/>
          <w:szCs w:val="32"/>
        </w:rPr>
      </w:pPr>
      <w:r w:rsidRPr="000F4F2F">
        <w:rPr>
          <w:rFonts w:ascii="仿宋_GB2312" w:hAnsi="simsun" w:cs="宋体" w:hint="eastAsia"/>
          <w:kern w:val="0"/>
          <w:szCs w:val="32"/>
        </w:rPr>
        <w:t>0591-87819611（省测试所）</w:t>
      </w:r>
    </w:p>
    <w:p w14:paraId="0BE2AB99" w14:textId="77777777" w:rsidR="00E75314" w:rsidRPr="000F4F2F" w:rsidRDefault="00E75314" w:rsidP="00E75314">
      <w:pPr>
        <w:widowControl/>
        <w:shd w:val="clear" w:color="auto" w:fill="FFFFFF"/>
        <w:spacing w:line="600" w:lineRule="exact"/>
        <w:rPr>
          <w:rFonts w:ascii="仿宋_GB2312" w:hAnsi="simsun" w:cs="宋体" w:hint="eastAsia"/>
          <w:kern w:val="0"/>
          <w:szCs w:val="32"/>
        </w:rPr>
      </w:pPr>
      <w:r w:rsidRPr="000F4F2F">
        <w:rPr>
          <w:rFonts w:ascii="仿宋_GB2312" w:hAnsi="simsun" w:cs="宋体" w:hint="eastAsia"/>
          <w:kern w:val="0"/>
          <w:szCs w:val="32"/>
        </w:rPr>
        <w:t xml:space="preserve">　　</w:t>
      </w:r>
    </w:p>
    <w:p w14:paraId="371EC1BA" w14:textId="2E929A24" w:rsidR="00E75314" w:rsidRPr="000F4F2F" w:rsidRDefault="006A72E1" w:rsidP="006A72E1">
      <w:pPr>
        <w:widowControl/>
        <w:shd w:val="clear" w:color="auto" w:fill="FFFFFF"/>
        <w:wordWrap w:val="0"/>
        <w:spacing w:line="600" w:lineRule="exact"/>
        <w:ind w:firstLineChars="200" w:firstLine="640"/>
        <w:jc w:val="right"/>
        <w:rPr>
          <w:rFonts w:ascii="仿宋_GB2312" w:hAnsi="simsun" w:cs="宋体" w:hint="eastAsia"/>
          <w:kern w:val="0"/>
          <w:szCs w:val="32"/>
        </w:rPr>
      </w:pPr>
      <w:r w:rsidRPr="000F4F2F">
        <w:rPr>
          <w:rFonts w:ascii="仿宋_GB2312" w:hAnsi="simsun" w:cs="宋体" w:hint="eastAsia"/>
          <w:kern w:val="0"/>
          <w:szCs w:val="32"/>
        </w:rPr>
        <w:t xml:space="preserve">福建省测试技术研究所 </w:t>
      </w:r>
      <w:r w:rsidRPr="000F4F2F">
        <w:rPr>
          <w:rFonts w:ascii="仿宋_GB2312" w:hAnsi="simsun" w:cs="宋体"/>
          <w:kern w:val="0"/>
          <w:szCs w:val="32"/>
        </w:rPr>
        <w:t xml:space="preserve">   </w:t>
      </w:r>
    </w:p>
    <w:p w14:paraId="2BB9E5AC" w14:textId="674FE125" w:rsidR="006A72E1" w:rsidRPr="000F4F2F" w:rsidRDefault="006A72E1" w:rsidP="006A72E1">
      <w:pPr>
        <w:widowControl/>
        <w:shd w:val="clear" w:color="auto" w:fill="FFFFFF"/>
        <w:wordWrap w:val="0"/>
        <w:spacing w:line="600" w:lineRule="exact"/>
        <w:ind w:firstLineChars="200" w:firstLine="640"/>
        <w:jc w:val="right"/>
        <w:rPr>
          <w:rFonts w:ascii="仿宋_GB2312" w:hAnsi="simsun" w:cs="宋体" w:hint="eastAsia"/>
          <w:kern w:val="0"/>
          <w:szCs w:val="32"/>
        </w:rPr>
      </w:pPr>
      <w:r w:rsidRPr="000F4F2F">
        <w:rPr>
          <w:rFonts w:ascii="仿宋_GB2312" w:hAnsi="simsun" w:cs="宋体" w:hint="eastAsia"/>
          <w:kern w:val="0"/>
          <w:szCs w:val="32"/>
        </w:rPr>
        <w:t>2025年6月</w:t>
      </w:r>
      <w:r w:rsidR="00E72E9D">
        <w:rPr>
          <w:rFonts w:ascii="仿宋_GB2312" w:hAnsi="simsun" w:cs="宋体" w:hint="eastAsia"/>
          <w:kern w:val="0"/>
          <w:szCs w:val="32"/>
        </w:rPr>
        <w:t>13</w:t>
      </w:r>
      <w:r w:rsidRPr="000F4F2F">
        <w:rPr>
          <w:rFonts w:ascii="仿宋_GB2312" w:hAnsi="simsun" w:cs="宋体" w:hint="eastAsia"/>
          <w:kern w:val="0"/>
          <w:szCs w:val="32"/>
        </w:rPr>
        <w:t xml:space="preserve">日 </w:t>
      </w:r>
      <w:r w:rsidRPr="000F4F2F">
        <w:rPr>
          <w:rFonts w:ascii="仿宋_GB2312" w:hAnsi="simsun" w:cs="宋体"/>
          <w:kern w:val="0"/>
          <w:szCs w:val="32"/>
        </w:rPr>
        <w:t xml:space="preserve">      </w:t>
      </w:r>
    </w:p>
    <w:p w14:paraId="052BD975" w14:textId="77777777" w:rsidR="00E75314" w:rsidRPr="00E75314" w:rsidRDefault="00E75314" w:rsidP="00E75314">
      <w:pPr>
        <w:widowControl/>
        <w:shd w:val="clear" w:color="auto" w:fill="FFFFFF"/>
        <w:spacing w:line="600" w:lineRule="exact"/>
        <w:ind w:firstLineChars="200" w:firstLine="640"/>
        <w:rPr>
          <w:rFonts w:ascii="仿宋_GB2312" w:hAnsi="simsun" w:cs="宋体" w:hint="eastAsia"/>
          <w:color w:val="333333"/>
          <w:kern w:val="0"/>
          <w:szCs w:val="32"/>
        </w:rPr>
      </w:pPr>
    </w:p>
    <w:p w14:paraId="5BA553E6" w14:textId="77777777" w:rsidR="00E75314" w:rsidRPr="00E75314" w:rsidRDefault="00E75314">
      <w:pPr>
        <w:widowControl/>
        <w:jc w:val="left"/>
        <w:rPr>
          <w:rFonts w:ascii="微软雅黑" w:eastAsia="微软雅黑" w:hAnsi="微软雅黑"/>
          <w:b/>
          <w:bCs/>
          <w:color w:val="333333"/>
          <w:sz w:val="39"/>
          <w:szCs w:val="39"/>
          <w:shd w:val="clear" w:color="auto" w:fill="FFFFFF"/>
        </w:rPr>
      </w:pPr>
    </w:p>
    <w:p w14:paraId="21EE9344" w14:textId="391AFE94" w:rsidR="00E75314" w:rsidRDefault="00E75314">
      <w:pPr>
        <w:widowControl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br w:type="page"/>
      </w:r>
    </w:p>
    <w:p w14:paraId="0CFBF60D" w14:textId="77777777" w:rsidR="00E75314" w:rsidRPr="00E75314" w:rsidRDefault="00E75314" w:rsidP="009B3B90">
      <w:pPr>
        <w:spacing w:line="640" w:lineRule="exact"/>
        <w:ind w:firstLineChars="250" w:firstLine="800"/>
        <w:rPr>
          <w:rFonts w:ascii="仿宋" w:eastAsia="仿宋" w:hAnsi="仿宋"/>
          <w:szCs w:val="32"/>
        </w:rPr>
        <w:sectPr w:rsidR="00E75314" w:rsidRPr="00E75314">
          <w:pgSz w:w="11906" w:h="16838"/>
          <w:pgMar w:top="2098" w:right="1531" w:bottom="1531" w:left="1531" w:header="851" w:footer="992" w:gutter="0"/>
          <w:cols w:space="425"/>
          <w:docGrid w:type="lines" w:linePitch="312"/>
        </w:sectPr>
      </w:pPr>
    </w:p>
    <w:p w14:paraId="19526830" w14:textId="22B8DDEC" w:rsidR="00B40EE1" w:rsidRPr="00B40EE1" w:rsidRDefault="00B40EE1" w:rsidP="00B40EE1">
      <w:pPr>
        <w:rPr>
          <w:rFonts w:ascii="黑体" w:eastAsia="黑体" w:hAnsi="黑体" w:hint="eastAsia"/>
          <w:sz w:val="28"/>
          <w:szCs w:val="28"/>
        </w:rPr>
      </w:pPr>
      <w:r w:rsidRPr="00B40EE1">
        <w:rPr>
          <w:rFonts w:ascii="黑体" w:eastAsia="黑体" w:hAnsi="黑体" w:hint="eastAsia"/>
          <w:sz w:val="28"/>
          <w:szCs w:val="28"/>
        </w:rPr>
        <w:lastRenderedPageBreak/>
        <w:t>附表</w:t>
      </w:r>
      <w:bookmarkStart w:id="0" w:name="_GoBack"/>
      <w:bookmarkEnd w:id="0"/>
    </w:p>
    <w:p w14:paraId="6BB1EB8F" w14:textId="0A69D664" w:rsidR="00513B92" w:rsidRPr="006B4F4D" w:rsidRDefault="00AE2813" w:rsidP="006B4F4D">
      <w:pPr>
        <w:ind w:firstLineChars="250" w:firstLine="1100"/>
        <w:jc w:val="center"/>
        <w:rPr>
          <w:rFonts w:ascii="方正小标宋简体" w:eastAsia="方正小标宋简体" w:hAnsi="黑体"/>
          <w:sz w:val="44"/>
          <w:szCs w:val="44"/>
        </w:rPr>
      </w:pPr>
      <w:r w:rsidRPr="006B4F4D">
        <w:rPr>
          <w:rFonts w:ascii="方正小标宋简体" w:eastAsia="方正小标宋简体" w:hAnsi="黑体" w:hint="eastAsia"/>
          <w:sz w:val="44"/>
          <w:szCs w:val="44"/>
        </w:rPr>
        <w:t>福建省测试技术研究所实行权属备案的房屋信息表</w:t>
      </w:r>
    </w:p>
    <w:tbl>
      <w:tblPr>
        <w:tblStyle w:val="ab"/>
        <w:tblW w:w="14357" w:type="dxa"/>
        <w:jc w:val="center"/>
        <w:tblLook w:val="04A0" w:firstRow="1" w:lastRow="0" w:firstColumn="1" w:lastColumn="0" w:noHBand="0" w:noVBand="1"/>
      </w:tblPr>
      <w:tblGrid>
        <w:gridCol w:w="988"/>
        <w:gridCol w:w="2268"/>
        <w:gridCol w:w="3827"/>
        <w:gridCol w:w="2126"/>
        <w:gridCol w:w="2268"/>
        <w:gridCol w:w="2880"/>
      </w:tblGrid>
      <w:tr w:rsidR="006B4F4D" w14:paraId="24DA2D99" w14:textId="77777777" w:rsidTr="00A51090">
        <w:trPr>
          <w:trHeight w:val="889"/>
          <w:jc w:val="center"/>
        </w:trPr>
        <w:tc>
          <w:tcPr>
            <w:tcW w:w="988" w:type="dxa"/>
            <w:vAlign w:val="center"/>
          </w:tcPr>
          <w:p w14:paraId="0CBD2E6A" w14:textId="77777777" w:rsidR="006B4F4D" w:rsidRDefault="006B4F4D" w:rsidP="006B4F4D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序号</w:t>
            </w:r>
          </w:p>
        </w:tc>
        <w:tc>
          <w:tcPr>
            <w:tcW w:w="2268" w:type="dxa"/>
            <w:vAlign w:val="center"/>
          </w:tcPr>
          <w:p w14:paraId="5AF4CC69" w14:textId="77777777" w:rsidR="006B4F4D" w:rsidRDefault="006B4F4D" w:rsidP="006B4F4D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单位名称</w:t>
            </w:r>
          </w:p>
        </w:tc>
        <w:tc>
          <w:tcPr>
            <w:tcW w:w="3827" w:type="dxa"/>
            <w:vAlign w:val="center"/>
          </w:tcPr>
          <w:p w14:paraId="30E9FB77" w14:textId="77777777" w:rsidR="006B4F4D" w:rsidRDefault="006B4F4D" w:rsidP="006B4F4D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座落地址</w:t>
            </w:r>
          </w:p>
        </w:tc>
        <w:tc>
          <w:tcPr>
            <w:tcW w:w="2126" w:type="dxa"/>
            <w:vAlign w:val="center"/>
          </w:tcPr>
          <w:p w14:paraId="45ACBC6A" w14:textId="77777777" w:rsidR="006B4F4D" w:rsidRDefault="006B4F4D" w:rsidP="006B4F4D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房屋及构筑物名称</w:t>
            </w:r>
          </w:p>
        </w:tc>
        <w:tc>
          <w:tcPr>
            <w:tcW w:w="2268" w:type="dxa"/>
            <w:vAlign w:val="center"/>
          </w:tcPr>
          <w:p w14:paraId="0D0DE66E" w14:textId="7EB0206F" w:rsidR="006B4F4D" w:rsidRDefault="006B4F4D" w:rsidP="006B4F4D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权属建筑面积</w:t>
            </w:r>
          </w:p>
        </w:tc>
        <w:tc>
          <w:tcPr>
            <w:tcW w:w="2880" w:type="dxa"/>
            <w:vAlign w:val="center"/>
          </w:tcPr>
          <w:p w14:paraId="5ADB7D10" w14:textId="0D1C2D98" w:rsidR="006B4F4D" w:rsidRDefault="006B4F4D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房屋及构筑类型号</w:t>
            </w:r>
          </w:p>
        </w:tc>
      </w:tr>
      <w:tr w:rsidR="006B4F4D" w14:paraId="39E4C86A" w14:textId="77777777" w:rsidTr="00A51090">
        <w:trPr>
          <w:trHeight w:val="1474"/>
          <w:jc w:val="center"/>
        </w:trPr>
        <w:tc>
          <w:tcPr>
            <w:tcW w:w="988" w:type="dxa"/>
            <w:vAlign w:val="center"/>
          </w:tcPr>
          <w:p w14:paraId="2A3766B4" w14:textId="77777777" w:rsidR="006B4F4D" w:rsidRDefault="006B4F4D" w:rsidP="00A51090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14:paraId="4D970475" w14:textId="77777777" w:rsidR="006B4F4D" w:rsidRDefault="006B4F4D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福建省测试技术研究所</w:t>
            </w:r>
          </w:p>
        </w:tc>
        <w:tc>
          <w:tcPr>
            <w:tcW w:w="3827" w:type="dxa"/>
            <w:vAlign w:val="center"/>
          </w:tcPr>
          <w:p w14:paraId="3402AB4A" w14:textId="152A18F3" w:rsidR="006B4F4D" w:rsidRDefault="006B4F4D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_GB2312" w:hint="eastAsia"/>
                <w:szCs w:val="32"/>
              </w:rPr>
              <w:t>福建省福州市晋安区茶园街道北二环东路25-2号</w:t>
            </w:r>
            <w:r w:rsidR="003718FE">
              <w:rPr>
                <w:rFonts w:ascii="仿宋_GB2312" w:hint="eastAsia"/>
                <w:szCs w:val="32"/>
              </w:rPr>
              <w:t>正荣悦山居（三区）3-5#楼609单元</w:t>
            </w:r>
          </w:p>
        </w:tc>
        <w:tc>
          <w:tcPr>
            <w:tcW w:w="2126" w:type="dxa"/>
            <w:vAlign w:val="center"/>
          </w:tcPr>
          <w:p w14:paraId="1AE3DD31" w14:textId="77777777" w:rsidR="006B4F4D" w:rsidRDefault="006B4F4D" w:rsidP="00A51090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职工宿舍</w:t>
            </w:r>
          </w:p>
        </w:tc>
        <w:tc>
          <w:tcPr>
            <w:tcW w:w="2268" w:type="dxa"/>
            <w:vAlign w:val="center"/>
          </w:tcPr>
          <w:p w14:paraId="678B964C" w14:textId="146346CA" w:rsidR="006B4F4D" w:rsidRDefault="006B4F4D" w:rsidP="00A51090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89.04m</w:t>
            </w:r>
            <w:r w:rsidRPr="006B4F4D">
              <w:rPr>
                <w:rFonts w:ascii="仿宋" w:eastAsia="仿宋" w:hAnsi="仿宋" w:hint="eastAsia"/>
                <w:szCs w:val="32"/>
                <w:vertAlign w:val="superscript"/>
              </w:rPr>
              <w:t>2</w:t>
            </w:r>
          </w:p>
        </w:tc>
        <w:tc>
          <w:tcPr>
            <w:tcW w:w="2880" w:type="dxa"/>
            <w:vAlign w:val="center"/>
          </w:tcPr>
          <w:p w14:paraId="5ADA4266" w14:textId="694DC501" w:rsidR="006B4F4D" w:rsidRDefault="006B4F4D" w:rsidP="00A51090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拆迁安置房</w:t>
            </w:r>
          </w:p>
        </w:tc>
      </w:tr>
    </w:tbl>
    <w:p w14:paraId="7D215397" w14:textId="77777777" w:rsidR="00513B92" w:rsidRDefault="00513B92">
      <w:pPr>
        <w:rPr>
          <w:rFonts w:ascii="仿宋" w:eastAsia="仿宋" w:hAnsi="仿宋"/>
          <w:szCs w:val="32"/>
        </w:rPr>
      </w:pPr>
    </w:p>
    <w:sectPr w:rsidR="00513B92" w:rsidSect="006B4F4D">
      <w:pgSz w:w="16838" w:h="11906" w:orient="landscape"/>
      <w:pgMar w:top="1531" w:right="2098" w:bottom="1531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712BE" w14:textId="77777777" w:rsidR="00D30342" w:rsidRDefault="00D30342" w:rsidP="00266063">
      <w:r>
        <w:separator/>
      </w:r>
    </w:p>
  </w:endnote>
  <w:endnote w:type="continuationSeparator" w:id="0">
    <w:p w14:paraId="3F848819" w14:textId="77777777" w:rsidR="00D30342" w:rsidRDefault="00D30342" w:rsidP="0026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B3019" w14:textId="77777777" w:rsidR="00D30342" w:rsidRDefault="00D30342" w:rsidP="00266063">
      <w:r>
        <w:separator/>
      </w:r>
    </w:p>
  </w:footnote>
  <w:footnote w:type="continuationSeparator" w:id="0">
    <w:p w14:paraId="7FB339C9" w14:textId="77777777" w:rsidR="00D30342" w:rsidRDefault="00D30342" w:rsidP="00266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83"/>
    <w:rsid w:val="00012A81"/>
    <w:rsid w:val="00040C23"/>
    <w:rsid w:val="000C640B"/>
    <w:rsid w:val="000F4F2F"/>
    <w:rsid w:val="00266063"/>
    <w:rsid w:val="00341433"/>
    <w:rsid w:val="0036633D"/>
    <w:rsid w:val="003718FE"/>
    <w:rsid w:val="003A5E02"/>
    <w:rsid w:val="003D05D0"/>
    <w:rsid w:val="00477AB2"/>
    <w:rsid w:val="004B05F5"/>
    <w:rsid w:val="004B0C98"/>
    <w:rsid w:val="00507BD3"/>
    <w:rsid w:val="00513B92"/>
    <w:rsid w:val="00522C58"/>
    <w:rsid w:val="005A5B7D"/>
    <w:rsid w:val="005B6214"/>
    <w:rsid w:val="00621CFC"/>
    <w:rsid w:val="00622628"/>
    <w:rsid w:val="00624393"/>
    <w:rsid w:val="00627C8A"/>
    <w:rsid w:val="006737EA"/>
    <w:rsid w:val="006A72E1"/>
    <w:rsid w:val="006B4F4D"/>
    <w:rsid w:val="006E369C"/>
    <w:rsid w:val="00767D7E"/>
    <w:rsid w:val="007B3954"/>
    <w:rsid w:val="007C1A52"/>
    <w:rsid w:val="007D1DF2"/>
    <w:rsid w:val="007F30D2"/>
    <w:rsid w:val="008131A0"/>
    <w:rsid w:val="00843051"/>
    <w:rsid w:val="00893D70"/>
    <w:rsid w:val="008D3D23"/>
    <w:rsid w:val="009535A0"/>
    <w:rsid w:val="009B3B90"/>
    <w:rsid w:val="009B4975"/>
    <w:rsid w:val="009B7CBE"/>
    <w:rsid w:val="009C529F"/>
    <w:rsid w:val="009F2C55"/>
    <w:rsid w:val="00A055C7"/>
    <w:rsid w:val="00A4214F"/>
    <w:rsid w:val="00A51090"/>
    <w:rsid w:val="00A73BC4"/>
    <w:rsid w:val="00AB4B57"/>
    <w:rsid w:val="00AE2712"/>
    <w:rsid w:val="00AE2813"/>
    <w:rsid w:val="00AE6149"/>
    <w:rsid w:val="00AF3240"/>
    <w:rsid w:val="00AF5783"/>
    <w:rsid w:val="00B03518"/>
    <w:rsid w:val="00B40EE1"/>
    <w:rsid w:val="00C17663"/>
    <w:rsid w:val="00C22945"/>
    <w:rsid w:val="00C259F8"/>
    <w:rsid w:val="00CA5EE7"/>
    <w:rsid w:val="00CB4FC8"/>
    <w:rsid w:val="00CD7F7B"/>
    <w:rsid w:val="00D30342"/>
    <w:rsid w:val="00D47706"/>
    <w:rsid w:val="00D56D0A"/>
    <w:rsid w:val="00DA1464"/>
    <w:rsid w:val="00DB157B"/>
    <w:rsid w:val="00DD378E"/>
    <w:rsid w:val="00E0429C"/>
    <w:rsid w:val="00E172D0"/>
    <w:rsid w:val="00E37E32"/>
    <w:rsid w:val="00E72E9D"/>
    <w:rsid w:val="00E75314"/>
    <w:rsid w:val="00E84F14"/>
    <w:rsid w:val="00E90C15"/>
    <w:rsid w:val="00EA5CE8"/>
    <w:rsid w:val="00ED2F58"/>
    <w:rsid w:val="00F700FE"/>
    <w:rsid w:val="00F971A6"/>
    <w:rsid w:val="00FA0D4B"/>
    <w:rsid w:val="00FC05D9"/>
    <w:rsid w:val="289B2DB1"/>
    <w:rsid w:val="5A3906F8"/>
    <w:rsid w:val="65B6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04FCB"/>
  <w15:docId w15:val="{0C95AFFB-732C-46EB-9BF5-F584A598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0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许心杰</dc:creator>
  <cp:lastModifiedBy>Lenovo</cp:lastModifiedBy>
  <cp:revision>6</cp:revision>
  <cp:lastPrinted>2025-06-09T02:52:00Z</cp:lastPrinted>
  <dcterms:created xsi:type="dcterms:W3CDTF">2025-06-13T00:32:00Z</dcterms:created>
  <dcterms:modified xsi:type="dcterms:W3CDTF">2025-06-13T00:35:00Z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eyJoZGlkIjoiNzA1YTFjZDI5NjdiMTljYTJlNTc1Mzk1YzAzODAxZmQiLCJ1c2VySWQiOiI1MDY1MDk1MTEifQ==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5303CA898A464418A4E0C3CACB7D15F4_12</vt:lpwstr>
  </property>
</Properties>
</file>