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福建省科学技术厅转发科技部国际合作司关于发布国家重点研发计划“政府间国际科技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创新合作”重点专项2025年度第二批</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b w:val="0"/>
          <w:bCs w:val="0"/>
          <w:color w:val="000000"/>
          <w:kern w:val="0"/>
          <w:sz w:val="44"/>
          <w:szCs w:val="44"/>
          <w:lang w:val="en-US" w:eastAsia="zh-CN" w:bidi="ar"/>
        </w:rPr>
        <w:t>人员交流项目申报指南的通知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widowControl w:val="0"/>
        <w:suppressLineNumbers w:val="0"/>
        <w:suppressAutoHyphen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现将《科技部国际合作司关于发布国家重点研发计划“政府间国际科技创新合作”重点专项2025年度第二批人员交流项目申报指南的通知》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技术咨询电话：010-58882999（中继线）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“政府间国际科技创新合作”重点专项：010-58881083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省对外科技交流中心联系人：林  清 0591-87859586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省科技厅对外合作处联系人：杜文霞 0591-87882339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科技部国际合作司关于发布国家重点研发计划“政府间国际科技创新合作”重点专项2025年度第二批人员交流项目申报指南的通知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政府间国际科技创新合作”重点专项2025年度第二批人员交流项目申报指南。请根据指南要求组织项目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一、项目组织申报工作流程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申报单位根据指南支持方向的研究内容以项目形式组织申报。鼓励有能力的女性科研人员申报和承担项目。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国家重点研发计划项目申报评审具体工作流程如下。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——项目申报单位根据指南相关申报要求，通过国家科技管理信息系统（http://service.most.gov.cn）填写并一次性提交项目正式申报书。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——推荐单位加强对所推荐项目申报材料的审核把关，按时通过国家科技管理信息系统推荐报送项目申请材料。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——项目专业化管理机构在受理项目申报后，组织形式审查，并开展评审工作。根据专家评议结果，结合中外方磋商协调情况，择优立项。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二、组织申报的推荐单位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港澳单位牵头申报的项目，分别由香港创新科技署、澳门科学技术发展基金按要求组织推荐。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三、申报资格要求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本批次指南的项目申报单位应为在中国大陆境内注册的科研院所、高等学校和企业等，或由内地与香港、内地与澳门协商确定的港澳单位（附件1）。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项目申报单位应具有独立法人资格，注册时间为2024年4月30日及以前，有较强的科研实力和条件，具有良好的国际合作基础，运行管理规范。中央和地方各级国家机关不得申报项目。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港澳单位的项目负责人应遵守《中华人民共和国香港特别行政区基本法》《中华人民共和国澳门特别行政区基本法》和国家重点研发计划管理的相关规定。港澳申报人员应爱国爱港、爱国爱澳。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中央和地方各级国家机关的公务人员（包含行使科技计划管理职能的其他人员）不得申报项目。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本批次指南项目属于“政府间国际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参与本重点专项实施方案或本批次项目指南编制的专家，原则上不能申报本批次项目。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项目申报受理后，原则上不能更改项目申报单位和负责人。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项目具体的申报要求详见附件。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四、具体申报方式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网上填报。请各申报单位按要求通过国家科技管理信息系统进行网上填报。项目专业化管理机构将以网上填报的申报书作为后续形式审查、评审的依据。申报材料中所需的附件材料，全部以电子扫描件上传。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项目申报单位网上填报申报书的时间为：2025年6月5日8:00至2025年7月9日16:00。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组织推荐。请各推荐单位于2025年7月16日16:00前通过国家科技管理信息系统逐项确认推荐项目，并将推荐函加盖推荐单位公章以电子扫描件形式上传。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技术咨询电话及邮箱：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“政府间国际科技创新合作”重点专项业务咨询电话及邮箱：010-58881083，zfj@nrscc.gov.cn（请以邮箱为主）。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1.内地与香港、内地与澳门协商确定的港澳单位名单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2.“政府间国际科技创新合作”重点专项2025年度第二批人员交流项目申报指南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2025年5月20日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rPr>
      </w:pPr>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文泉驿微米黑">
    <w:altName w:val="黑体"/>
    <w:panose1 w:val="020B0606030804020204"/>
    <w:charset w:val="86"/>
    <w:family w:val="auto"/>
    <w:pitch w:val="default"/>
    <w:sig w:usb0="00000000" w:usb1="00000000" w:usb2="00800036" w:usb3="00000000" w:csb0="603E01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7944DB8"/>
    <w:rsid w:val="090D704E"/>
    <w:rsid w:val="0A33C4FD"/>
    <w:rsid w:val="0BBC164D"/>
    <w:rsid w:val="13BFEB2A"/>
    <w:rsid w:val="182D34A6"/>
    <w:rsid w:val="1A0207BE"/>
    <w:rsid w:val="1B090751"/>
    <w:rsid w:val="1BFB368E"/>
    <w:rsid w:val="29CEA320"/>
    <w:rsid w:val="2AFE5806"/>
    <w:rsid w:val="2DEE9A59"/>
    <w:rsid w:val="33FA0C7F"/>
    <w:rsid w:val="35ADF3C5"/>
    <w:rsid w:val="3767ECD9"/>
    <w:rsid w:val="39174D09"/>
    <w:rsid w:val="39FD11B8"/>
    <w:rsid w:val="3B7FD261"/>
    <w:rsid w:val="3DDE2996"/>
    <w:rsid w:val="3DF705BE"/>
    <w:rsid w:val="3EAF629A"/>
    <w:rsid w:val="3F9BC510"/>
    <w:rsid w:val="3FCBB2DF"/>
    <w:rsid w:val="42D35160"/>
    <w:rsid w:val="438BB863"/>
    <w:rsid w:val="450A765C"/>
    <w:rsid w:val="479E67B8"/>
    <w:rsid w:val="52950B10"/>
    <w:rsid w:val="539D5757"/>
    <w:rsid w:val="55EF6C29"/>
    <w:rsid w:val="57EE1382"/>
    <w:rsid w:val="5BF15FC7"/>
    <w:rsid w:val="5BF7C8B6"/>
    <w:rsid w:val="5EFF91B4"/>
    <w:rsid w:val="5FFBBBD5"/>
    <w:rsid w:val="696D0A63"/>
    <w:rsid w:val="6BFB7C72"/>
    <w:rsid w:val="6DB38125"/>
    <w:rsid w:val="6DFDEF7F"/>
    <w:rsid w:val="6EAB92B4"/>
    <w:rsid w:val="6FD7D635"/>
    <w:rsid w:val="6FFD7D32"/>
    <w:rsid w:val="709F9128"/>
    <w:rsid w:val="72FCC837"/>
    <w:rsid w:val="73C6025A"/>
    <w:rsid w:val="74FB62FF"/>
    <w:rsid w:val="795F7FD6"/>
    <w:rsid w:val="79AE161C"/>
    <w:rsid w:val="79B93214"/>
    <w:rsid w:val="79FF1B2A"/>
    <w:rsid w:val="7AEF10FB"/>
    <w:rsid w:val="7B1B8D81"/>
    <w:rsid w:val="7D8F9BCD"/>
    <w:rsid w:val="7D9F4336"/>
    <w:rsid w:val="7DDC0320"/>
    <w:rsid w:val="7DFD1AD5"/>
    <w:rsid w:val="7E713A78"/>
    <w:rsid w:val="7E9FC095"/>
    <w:rsid w:val="7EB7E72D"/>
    <w:rsid w:val="7EFFDCB1"/>
    <w:rsid w:val="7F12BA39"/>
    <w:rsid w:val="7F6730B6"/>
    <w:rsid w:val="7F7B417C"/>
    <w:rsid w:val="7FA14108"/>
    <w:rsid w:val="7FD540C6"/>
    <w:rsid w:val="7FED7A7A"/>
    <w:rsid w:val="869781D7"/>
    <w:rsid w:val="97E4DA1F"/>
    <w:rsid w:val="9B9BCE8D"/>
    <w:rsid w:val="9BBAA624"/>
    <w:rsid w:val="AEFB7A4E"/>
    <w:rsid w:val="AFEF9F4B"/>
    <w:rsid w:val="AFF75A1D"/>
    <w:rsid w:val="AFFEAB76"/>
    <w:rsid w:val="B15C1C2C"/>
    <w:rsid w:val="B5EAD7BF"/>
    <w:rsid w:val="B7B40907"/>
    <w:rsid w:val="B9A75D4D"/>
    <w:rsid w:val="B9B7F049"/>
    <w:rsid w:val="BBF375C2"/>
    <w:rsid w:val="BCFFC539"/>
    <w:rsid w:val="BEF5E102"/>
    <w:rsid w:val="BEFBCBAC"/>
    <w:rsid w:val="BFC9B68A"/>
    <w:rsid w:val="C7EFE927"/>
    <w:rsid w:val="D67F2445"/>
    <w:rsid w:val="D6B75CCE"/>
    <w:rsid w:val="D7DF87BF"/>
    <w:rsid w:val="D9D7A3EE"/>
    <w:rsid w:val="DA7B28E3"/>
    <w:rsid w:val="DBEF0CAA"/>
    <w:rsid w:val="DDBB4931"/>
    <w:rsid w:val="DDEE1D9A"/>
    <w:rsid w:val="DEDCE9A6"/>
    <w:rsid w:val="DF36553D"/>
    <w:rsid w:val="DFBCE4E7"/>
    <w:rsid w:val="E1E5C890"/>
    <w:rsid w:val="E7DB3612"/>
    <w:rsid w:val="E7FF0595"/>
    <w:rsid w:val="EB657979"/>
    <w:rsid w:val="EBEC7C38"/>
    <w:rsid w:val="EBF51C09"/>
    <w:rsid w:val="EDBD4264"/>
    <w:rsid w:val="EDD7EA55"/>
    <w:rsid w:val="EDFF1279"/>
    <w:rsid w:val="EE9F6EF7"/>
    <w:rsid w:val="EEFB1456"/>
    <w:rsid w:val="EEFBA6B3"/>
    <w:rsid w:val="EFBE28FE"/>
    <w:rsid w:val="EFF7EF76"/>
    <w:rsid w:val="EFFB493E"/>
    <w:rsid w:val="F1B50886"/>
    <w:rsid w:val="F1FB57E0"/>
    <w:rsid w:val="F2FB0DE8"/>
    <w:rsid w:val="F4FFA27A"/>
    <w:rsid w:val="F57E6F54"/>
    <w:rsid w:val="F5F5986B"/>
    <w:rsid w:val="F7FFC04A"/>
    <w:rsid w:val="F9FFF3E4"/>
    <w:rsid w:val="FB55F540"/>
    <w:rsid w:val="FBBE1359"/>
    <w:rsid w:val="FBDF18B9"/>
    <w:rsid w:val="FBFC2874"/>
    <w:rsid w:val="FBFC6E26"/>
    <w:rsid w:val="FBFF39FA"/>
    <w:rsid w:val="FD6F4F48"/>
    <w:rsid w:val="FDFD68EB"/>
    <w:rsid w:val="FDFF384C"/>
    <w:rsid w:val="FE6FAAEA"/>
    <w:rsid w:val="FEBAE367"/>
    <w:rsid w:val="FEBFA897"/>
    <w:rsid w:val="FEF749EF"/>
    <w:rsid w:val="FEFE8B39"/>
    <w:rsid w:val="FF7E85F0"/>
    <w:rsid w:val="FFCFA7E6"/>
    <w:rsid w:val="FFDFBF87"/>
    <w:rsid w:val="FFE9040E"/>
    <w:rsid w:val="FFF9969D"/>
    <w:rsid w:val="FFFB6140"/>
    <w:rsid w:val="FFFE0EA4"/>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4235</Words>
  <Characters>4546</Characters>
  <Lines>1</Lines>
  <Paragraphs>1</Paragraphs>
  <ScaleCrop>false</ScaleCrop>
  <LinksUpToDate>false</LinksUpToDate>
  <CharactersWithSpaces>4659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2024-04-16T07:57:00Z</dcterms:created>
  <dc:creator>Administrator</dc:creator>
  <cp:lastModifiedBy>Administrator</cp:lastModifiedBy>
  <cp:lastPrinted>2024-05-31T03:08:00Z</cp:lastPrinted>
  <dcterms:modified xsi:type="dcterms:W3CDTF">2025-05-28T03:18:32Z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A951A9929B02483E9719FFD89D9A03B4_13</vt:lpwstr>
  </property>
</Properties>
</file>