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B44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auto"/>
        <w:rPr>
          <w:rFonts w:hint="eastAsia" w:ascii="方正小标宋简体" w:hAnsi="黑体" w:eastAsia="方正小标宋简体"/>
          <w:b/>
          <w:bCs/>
          <w:sz w:val="44"/>
          <w:szCs w:val="44"/>
        </w:rPr>
      </w:pPr>
      <w:bookmarkStart w:id="1" w:name="_GoBack"/>
      <w:bookmarkEnd w:id="1"/>
    </w:p>
    <w:p w14:paraId="7B0D09B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auto"/>
        <w:rPr>
          <w:rFonts w:hint="eastAsia" w:ascii="方正小标宋简体" w:hAnsi="黑体" w:eastAsia="方正小标宋简体"/>
          <w:b/>
          <w:bCs/>
          <w:sz w:val="44"/>
          <w:szCs w:val="44"/>
        </w:rPr>
      </w:pPr>
    </w:p>
    <w:p w14:paraId="3E56984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5440" w:firstLineChars="1700"/>
        <w:jc w:val="both"/>
        <w:textAlignment w:val="auto"/>
        <w:rPr>
          <w:rFonts w:hint="eastAsia" w:ascii="方正小标宋简体" w:hAnsi="黑体" w:eastAsia="方正小标宋简体"/>
          <w:b/>
          <w:bCs/>
          <w:sz w:val="44"/>
          <w:szCs w:val="44"/>
        </w:rPr>
      </w:pPr>
      <w:r>
        <w:rPr>
          <w:rFonts w:hint="eastAsia" w:ascii="仿宋_GB2312" w:hAnsi="宋体" w:eastAsia="仿宋_GB2312"/>
          <w:sz w:val="32"/>
          <w:szCs w:val="32"/>
        </w:rPr>
        <w:t>闽科</w:t>
      </w:r>
      <w:r>
        <w:rPr>
          <w:rFonts w:hint="eastAsia" w:ascii="仿宋_GB2312" w:hAnsi="宋体"/>
          <w:sz w:val="32"/>
          <w:szCs w:val="32"/>
          <w:lang w:eastAsia="zh-CN"/>
        </w:rPr>
        <w:t>服</w:t>
      </w:r>
      <w:r>
        <w:rPr>
          <w:rFonts w:hint="eastAsia" w:ascii="仿宋_GB2312" w:hAnsi="宋体" w:eastAsia="仿宋_GB2312"/>
          <w:sz w:val="32"/>
          <w:szCs w:val="32"/>
        </w:rPr>
        <w:t>函〔</w:t>
      </w:r>
      <w:r>
        <w:rPr>
          <w:rFonts w:hint="eastAsia" w:ascii="仿宋_GB2312" w:hAnsi="宋体"/>
          <w:sz w:val="32"/>
          <w:szCs w:val="32"/>
          <w:lang w:val="en-US" w:eastAsia="zh-CN"/>
        </w:rPr>
        <w:t>2025</w:t>
      </w:r>
      <w:r>
        <w:rPr>
          <w:rFonts w:hint="eastAsia" w:ascii="仿宋_GB2312" w:hAnsi="宋体" w:eastAsia="仿宋_GB2312"/>
          <w:sz w:val="32"/>
          <w:szCs w:val="32"/>
        </w:rPr>
        <w:t>〕</w:t>
      </w:r>
      <w:r>
        <w:rPr>
          <w:rFonts w:hint="eastAsia" w:ascii="仿宋_GB2312" w:hAnsi="宋体"/>
          <w:sz w:val="32"/>
          <w:szCs w:val="32"/>
          <w:lang w:val="en-US" w:eastAsia="zh-CN"/>
        </w:rPr>
        <w:t>30</w:t>
      </w:r>
      <w:r>
        <w:rPr>
          <w:rFonts w:hint="eastAsia" w:ascii="仿宋_GB2312" w:hAnsi="宋体" w:eastAsia="仿宋_GB2312"/>
          <w:sz w:val="32"/>
          <w:szCs w:val="32"/>
        </w:rPr>
        <w:t>号</w:t>
      </w:r>
    </w:p>
    <w:p w14:paraId="03B4F81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</w:p>
    <w:p w14:paraId="3823AA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福建省科学技术厅关于公布</w:t>
      </w:r>
    </w:p>
    <w:p w14:paraId="361E9DCC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00" w:lineRule="exact"/>
        <w:ind w:left="0" w:leftChars="0" w:right="0"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2024年度省级技术转移机构名单的通知</w:t>
      </w:r>
    </w:p>
    <w:p w14:paraId="24D58931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00" w:lineRule="exact"/>
        <w:ind w:right="0"/>
        <w:jc w:val="both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</w:p>
    <w:p w14:paraId="7133627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bookmarkStart w:id="0" w:name="BodyEnd"/>
      <w:bookmarkEnd w:id="0"/>
      <w:r>
        <w:rPr>
          <w:rFonts w:hint="eastAsia" w:ascii="仿宋_GB2312" w:hAnsi="仿宋_GB2312" w:cs="仿宋_GB2312"/>
          <w:sz w:val="32"/>
          <w:szCs w:val="32"/>
          <w:lang w:eastAsia="zh-CN"/>
        </w:rPr>
        <w:t>各有关单位：</w:t>
      </w:r>
    </w:p>
    <w:p w14:paraId="6036B45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根据《福建省技术转移机构管理办法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（修订）</w:t>
      </w:r>
      <w:r>
        <w:rPr>
          <w:rFonts w:hint="eastAsia" w:ascii="仿宋_GB2312" w:hAnsi="仿宋_GB2312" w:eastAsia="仿宋_GB2312" w:cs="仿宋_GB2312"/>
          <w:sz w:val="32"/>
          <w:szCs w:val="32"/>
        </w:rPr>
        <w:t>》，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我</w:t>
      </w:r>
      <w:r>
        <w:rPr>
          <w:rFonts w:hint="eastAsia" w:ascii="仿宋_GB2312" w:hAnsi="仿宋_GB2312" w:eastAsia="仿宋_GB2312" w:cs="仿宋_GB2312"/>
          <w:sz w:val="32"/>
          <w:szCs w:val="32"/>
        </w:rPr>
        <w:t>厅组织开展了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2024年度</w:t>
      </w:r>
      <w:r>
        <w:rPr>
          <w:rFonts w:hint="eastAsia" w:ascii="仿宋_GB2312" w:hAnsi="仿宋_GB2312" w:eastAsia="仿宋_GB2312" w:cs="仿宋_GB2312"/>
          <w:sz w:val="32"/>
          <w:szCs w:val="32"/>
        </w:rPr>
        <w:t>省级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技术转移机构评估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工作。经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受理申报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推荐、形式审查、专家评审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sz w:val="32"/>
          <w:szCs w:val="32"/>
        </w:rPr>
        <w:t>公示等程序，确定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命名</w:t>
      </w:r>
      <w:r>
        <w:rPr>
          <w:rFonts w:hint="eastAsia" w:ascii="仿宋_GB2312" w:hAnsi="仿宋_GB2312" w:eastAsia="仿宋_GB2312" w:cs="仿宋_GB2312"/>
          <w:sz w:val="32"/>
          <w:szCs w:val="32"/>
        </w:rPr>
        <w:t>“闽都创新实验室技术转移中心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等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17</w:t>
      </w:r>
      <w:r>
        <w:rPr>
          <w:rFonts w:hint="eastAsia" w:ascii="仿宋_GB2312" w:hAnsi="仿宋_GB2312" w:eastAsia="仿宋_GB2312" w:cs="仿宋_GB2312"/>
          <w:sz w:val="32"/>
          <w:szCs w:val="32"/>
        </w:rPr>
        <w:t>家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省级技术转移机构</w:t>
      </w:r>
      <w:r>
        <w:rPr>
          <w:rFonts w:hint="eastAsia" w:ascii="仿宋_GB2312" w:hAnsi="仿宋_GB2312" w:eastAsia="仿宋_GB2312" w:cs="仿宋_GB2312"/>
          <w:sz w:val="32"/>
          <w:szCs w:val="32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名单</w:t>
      </w:r>
      <w:r>
        <w:rPr>
          <w:rFonts w:hint="eastAsia" w:ascii="仿宋_GB2312" w:hAnsi="仿宋_GB2312" w:eastAsia="仿宋_GB2312" w:cs="仿宋_GB2312"/>
          <w:sz w:val="32"/>
          <w:szCs w:val="32"/>
        </w:rPr>
        <w:t>见附件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</w:rPr>
        <w:t>）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，现予公布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</w:p>
    <w:p w14:paraId="609D9BF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请</w:t>
      </w:r>
      <w:r>
        <w:rPr>
          <w:rFonts w:hint="eastAsia" w:ascii="仿宋_GB2312" w:hAnsi="仿宋_GB2312" w:eastAsia="仿宋_GB2312" w:cs="仿宋_GB2312"/>
          <w:sz w:val="32"/>
          <w:szCs w:val="32"/>
        </w:rPr>
        <w:t>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机构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按照福建省技术转移机构标牌制作标准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>自行制作标牌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悬挂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积极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推动科技</w:t>
      </w:r>
      <w:r>
        <w:rPr>
          <w:rFonts w:hint="eastAsia" w:ascii="仿宋_GB2312" w:hAnsi="仿宋_GB2312" w:eastAsia="仿宋_GB2312" w:cs="仿宋_GB2312"/>
          <w:sz w:val="32"/>
          <w:szCs w:val="32"/>
        </w:rPr>
        <w:t>成果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转移</w:t>
      </w:r>
      <w:r>
        <w:rPr>
          <w:rFonts w:hint="eastAsia" w:ascii="仿宋_GB2312" w:hAnsi="仿宋_GB2312" w:eastAsia="仿宋_GB2312" w:cs="仿宋_GB2312"/>
          <w:sz w:val="32"/>
          <w:szCs w:val="32"/>
        </w:rPr>
        <w:t>转化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，促进科技创新与产业创新深度融合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69DC8D3F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00" w:lineRule="exact"/>
        <w:jc w:val="both"/>
        <w:textAlignment w:val="auto"/>
        <w:rPr>
          <w:rFonts w:hint="eastAsia"/>
          <w:sz w:val="32"/>
          <w:szCs w:val="32"/>
        </w:rPr>
      </w:pPr>
    </w:p>
    <w:p w14:paraId="2D8D3AC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2024年度省级技术转移机构名单</w:t>
      </w:r>
    </w:p>
    <w:p w14:paraId="247F9E4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firstLine="1600" w:firstLineChars="5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2.福建省技术转移机构标牌制作标准</w:t>
      </w:r>
    </w:p>
    <w:p w14:paraId="1F05DAF3"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after="0" w:line="50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 xml:space="preserve">                           </w:t>
      </w:r>
    </w:p>
    <w:p w14:paraId="5B04E3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4480" w:firstLineChars="14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</w:p>
    <w:p w14:paraId="51CB7EB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firstLine="5120" w:firstLineChars="16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福建省科学技术厅</w:t>
      </w:r>
    </w:p>
    <w:p w14:paraId="58BA81C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jc w:val="both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               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 xml:space="preserve">    2025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年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月</w:t>
      </w:r>
      <w:r>
        <w:rPr>
          <w:rFonts w:hint="eastAsia" w:ascii="仿宋_GB2312" w:hAnsi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日</w:t>
      </w:r>
    </w:p>
    <w:p w14:paraId="28389A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firstLine="640" w:firstLineChars="200"/>
        <w:jc w:val="both"/>
        <w:textAlignment w:val="auto"/>
        <w:rPr>
          <w:sz w:val="32"/>
          <w:szCs w:val="32"/>
        </w:rPr>
      </w:pPr>
      <w:r>
        <w:rPr>
          <w:rFonts w:hint="eastAsia" w:ascii="仿宋_GB2312" w:hAnsi="仿宋_GB2312" w:cs="仿宋_GB2312"/>
          <w:kern w:val="0"/>
          <w:sz w:val="32"/>
          <w:szCs w:val="32"/>
        </w:rPr>
        <w:t>（此件主动公开）</w:t>
      </w:r>
    </w:p>
    <w:p w14:paraId="761297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br w:type="page"/>
      </w:r>
    </w:p>
    <w:p w14:paraId="71C1BE9E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1</w:t>
      </w:r>
    </w:p>
    <w:p w14:paraId="42E6DD8B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right="0" w:righ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2024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年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eastAsia="zh-CN"/>
        </w:rPr>
        <w:t>度省级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  <w:t>技术转移机构名单</w:t>
      </w:r>
    </w:p>
    <w:p w14:paraId="33A4EB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0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/>
          <w:sz w:val="28"/>
          <w:szCs w:val="28"/>
          <w:lang w:eastAsia="zh-CN"/>
        </w:rPr>
      </w:pPr>
    </w:p>
    <w:tbl>
      <w:tblPr>
        <w:tblStyle w:val="7"/>
        <w:tblW w:w="863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4718"/>
        <w:gridCol w:w="3007"/>
      </w:tblGrid>
      <w:tr w14:paraId="4654F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907" w:type="dxa"/>
            <w:vAlign w:val="center"/>
          </w:tcPr>
          <w:p w14:paraId="449CC7B5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32"/>
                <w:szCs w:val="32"/>
                <w:lang w:bidi="ar"/>
              </w:rPr>
              <w:t>序号</w:t>
            </w:r>
          </w:p>
        </w:tc>
        <w:tc>
          <w:tcPr>
            <w:tcW w:w="4718" w:type="dxa"/>
            <w:vAlign w:val="center"/>
          </w:tcPr>
          <w:p w14:paraId="5F9C0AB1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sz w:val="32"/>
                <w:szCs w:val="32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省级技术转移机构名称</w:t>
            </w:r>
          </w:p>
        </w:tc>
        <w:tc>
          <w:tcPr>
            <w:tcW w:w="3007" w:type="dxa"/>
            <w:vAlign w:val="center"/>
          </w:tcPr>
          <w:p w14:paraId="4B7AE175">
            <w:pPr>
              <w:widowControl/>
              <w:snapToGrid w:val="0"/>
              <w:spacing w:line="240" w:lineRule="atLeast"/>
              <w:jc w:val="center"/>
              <w:textAlignment w:val="center"/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32"/>
                <w:szCs w:val="3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32"/>
                <w:szCs w:val="32"/>
                <w:lang w:eastAsia="zh-CN" w:bidi="ar"/>
              </w:rPr>
              <w:t>推荐</w:t>
            </w:r>
            <w:r>
              <w:rPr>
                <w:rFonts w:hint="eastAsia" w:ascii="宋体" w:hAnsi="宋体" w:eastAsia="宋体" w:cs="宋体"/>
                <w:b/>
                <w:bCs w:val="0"/>
                <w:color w:val="000000"/>
                <w:kern w:val="0"/>
                <w:sz w:val="32"/>
                <w:szCs w:val="32"/>
                <w:lang w:bidi="ar"/>
              </w:rPr>
              <w:t>单位</w:t>
            </w:r>
          </w:p>
        </w:tc>
      </w:tr>
      <w:tr w14:paraId="0A7013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7DF781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vAlign w:val="center"/>
          </w:tcPr>
          <w:p w14:paraId="04B366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闽都创新实验室技术转移中心</w:t>
            </w:r>
          </w:p>
        </w:tc>
        <w:tc>
          <w:tcPr>
            <w:tcW w:w="3007" w:type="dxa"/>
            <w:vMerge w:val="restart"/>
            <w:vAlign w:val="center"/>
          </w:tcPr>
          <w:p w14:paraId="7856B9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福州市科学技术局</w:t>
            </w:r>
          </w:p>
        </w:tc>
      </w:tr>
      <w:tr w14:paraId="52E8BC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2C9D77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4718" w:type="dxa"/>
            <w:vAlign w:val="center"/>
          </w:tcPr>
          <w:p w14:paraId="630F95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福州鑫汇堃信息技术有限公司</w:t>
            </w:r>
          </w:p>
        </w:tc>
        <w:tc>
          <w:tcPr>
            <w:tcW w:w="3007" w:type="dxa"/>
            <w:vMerge w:val="continue"/>
            <w:vAlign w:val="center"/>
          </w:tcPr>
          <w:p w14:paraId="684EE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</w:p>
        </w:tc>
      </w:tr>
      <w:tr w14:paraId="725981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7D5409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4718" w:type="dxa"/>
            <w:vAlign w:val="center"/>
          </w:tcPr>
          <w:p w14:paraId="297EF9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荣腾四季（福州）科技服务有限责任公司</w:t>
            </w:r>
          </w:p>
        </w:tc>
        <w:tc>
          <w:tcPr>
            <w:tcW w:w="3007" w:type="dxa"/>
            <w:vMerge w:val="continue"/>
            <w:vAlign w:val="center"/>
          </w:tcPr>
          <w:p w14:paraId="57A44E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0E8AE3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4A311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4718" w:type="dxa"/>
            <w:vAlign w:val="center"/>
          </w:tcPr>
          <w:p w14:paraId="738128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福州宏国同金时代科技有限公司</w:t>
            </w:r>
          </w:p>
        </w:tc>
        <w:tc>
          <w:tcPr>
            <w:tcW w:w="3007" w:type="dxa"/>
            <w:vMerge w:val="continue"/>
            <w:vAlign w:val="center"/>
          </w:tcPr>
          <w:p w14:paraId="3C251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14D66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7D3B5E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4718" w:type="dxa"/>
            <w:vAlign w:val="center"/>
          </w:tcPr>
          <w:p w14:paraId="026974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福建一方企点信息咨询有限公司</w:t>
            </w:r>
          </w:p>
        </w:tc>
        <w:tc>
          <w:tcPr>
            <w:tcW w:w="3007" w:type="dxa"/>
            <w:vMerge w:val="continue"/>
            <w:vAlign w:val="center"/>
          </w:tcPr>
          <w:p w14:paraId="4E95586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1BD446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3B25BF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4718" w:type="dxa"/>
            <w:vAlign w:val="center"/>
          </w:tcPr>
          <w:p w14:paraId="052585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福州市科创服务中心</w:t>
            </w:r>
          </w:p>
        </w:tc>
        <w:tc>
          <w:tcPr>
            <w:tcW w:w="3007" w:type="dxa"/>
            <w:vMerge w:val="continue"/>
            <w:vAlign w:val="center"/>
          </w:tcPr>
          <w:p w14:paraId="4B5662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C80D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79B188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4718" w:type="dxa"/>
            <w:vAlign w:val="center"/>
          </w:tcPr>
          <w:p w14:paraId="59643B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福州推澜知识产权服务有限公司</w:t>
            </w:r>
          </w:p>
        </w:tc>
        <w:tc>
          <w:tcPr>
            <w:tcW w:w="3007" w:type="dxa"/>
            <w:vMerge w:val="continue"/>
            <w:vAlign w:val="center"/>
          </w:tcPr>
          <w:p w14:paraId="38536D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7EF12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3A1706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</w:t>
            </w:r>
          </w:p>
        </w:tc>
        <w:tc>
          <w:tcPr>
            <w:tcW w:w="4718" w:type="dxa"/>
            <w:vAlign w:val="center"/>
          </w:tcPr>
          <w:p w14:paraId="5F2C5E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嘉庚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创新</w:t>
            </w: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实验室技术转移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中心</w:t>
            </w:r>
          </w:p>
        </w:tc>
        <w:tc>
          <w:tcPr>
            <w:tcW w:w="3007" w:type="dxa"/>
            <w:vMerge w:val="restart"/>
            <w:vAlign w:val="center"/>
          </w:tcPr>
          <w:p w14:paraId="553529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厦门市科学技术局</w:t>
            </w:r>
          </w:p>
        </w:tc>
      </w:tr>
      <w:tr w14:paraId="51044B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53C5CC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9</w:t>
            </w:r>
          </w:p>
        </w:tc>
        <w:tc>
          <w:tcPr>
            <w:tcW w:w="4718" w:type="dxa"/>
            <w:vAlign w:val="center"/>
          </w:tcPr>
          <w:p w14:paraId="3CE9F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厦门萃智英才技术转移有限公司</w:t>
            </w:r>
          </w:p>
        </w:tc>
        <w:tc>
          <w:tcPr>
            <w:tcW w:w="3007" w:type="dxa"/>
            <w:vMerge w:val="continue"/>
            <w:vAlign w:val="center"/>
          </w:tcPr>
          <w:p w14:paraId="49DD4F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637F4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60FFFE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10</w:t>
            </w:r>
          </w:p>
        </w:tc>
        <w:tc>
          <w:tcPr>
            <w:tcW w:w="4718" w:type="dxa"/>
            <w:vAlign w:val="center"/>
          </w:tcPr>
          <w:p w14:paraId="05755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漳州市科技开发服务中心</w:t>
            </w:r>
          </w:p>
        </w:tc>
        <w:tc>
          <w:tcPr>
            <w:tcW w:w="3007" w:type="dxa"/>
            <w:vAlign w:val="center"/>
          </w:tcPr>
          <w:p w14:paraId="10447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sz w:val="30"/>
                <w:szCs w:val="30"/>
                <w:lang w:val="en-US"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漳州市科学技术局</w:t>
            </w:r>
          </w:p>
        </w:tc>
      </w:tr>
      <w:tr w14:paraId="37EA8B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68AA27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</w:p>
        </w:tc>
        <w:tc>
          <w:tcPr>
            <w:tcW w:w="4718" w:type="dxa"/>
            <w:vAlign w:val="center"/>
          </w:tcPr>
          <w:p w14:paraId="5C28E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福建省中韵知识产权有限公司</w:t>
            </w:r>
          </w:p>
        </w:tc>
        <w:tc>
          <w:tcPr>
            <w:tcW w:w="3007" w:type="dxa"/>
            <w:vMerge w:val="restart"/>
            <w:vAlign w:val="center"/>
          </w:tcPr>
          <w:p w14:paraId="085F11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泉州市科学技术局</w:t>
            </w:r>
          </w:p>
        </w:tc>
      </w:tr>
      <w:tr w14:paraId="285C11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1129B1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default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2</w:t>
            </w:r>
          </w:p>
        </w:tc>
        <w:tc>
          <w:tcPr>
            <w:tcW w:w="4718" w:type="dxa"/>
            <w:vAlign w:val="center"/>
          </w:tcPr>
          <w:p w14:paraId="7732B2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石狮市生产力促进中心（石狮市高新技术创业服务中心）</w:t>
            </w:r>
          </w:p>
        </w:tc>
        <w:tc>
          <w:tcPr>
            <w:tcW w:w="3007" w:type="dxa"/>
            <w:vMerge w:val="continue"/>
            <w:vAlign w:val="center"/>
          </w:tcPr>
          <w:p w14:paraId="71921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2C228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08F3EA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3</w:t>
            </w:r>
          </w:p>
        </w:tc>
        <w:tc>
          <w:tcPr>
            <w:tcW w:w="4718" w:type="dxa"/>
            <w:vAlign w:val="center"/>
          </w:tcPr>
          <w:p w14:paraId="5E926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泉州信息工程学院技术转移中心</w:t>
            </w:r>
          </w:p>
        </w:tc>
        <w:tc>
          <w:tcPr>
            <w:tcW w:w="3007" w:type="dxa"/>
            <w:vMerge w:val="continue"/>
            <w:vAlign w:val="center"/>
          </w:tcPr>
          <w:p w14:paraId="6B55D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1997A0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00EF0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4</w:t>
            </w:r>
          </w:p>
        </w:tc>
        <w:tc>
          <w:tcPr>
            <w:tcW w:w="4718" w:type="dxa"/>
            <w:vAlign w:val="center"/>
          </w:tcPr>
          <w:p w14:paraId="4A21E0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福建闪亮科技服务有限公司</w:t>
            </w:r>
          </w:p>
        </w:tc>
        <w:tc>
          <w:tcPr>
            <w:tcW w:w="3007" w:type="dxa"/>
            <w:vMerge w:val="continue"/>
            <w:vAlign w:val="center"/>
          </w:tcPr>
          <w:p w14:paraId="6D573C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3F16D8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1C217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</w:t>
            </w:r>
          </w:p>
        </w:tc>
        <w:tc>
          <w:tcPr>
            <w:tcW w:w="4718" w:type="dxa"/>
            <w:vAlign w:val="center"/>
          </w:tcPr>
          <w:p w14:paraId="02233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福建省轻金科技有限公司</w:t>
            </w:r>
          </w:p>
        </w:tc>
        <w:tc>
          <w:tcPr>
            <w:tcW w:w="3007" w:type="dxa"/>
            <w:vMerge w:val="restart"/>
            <w:vAlign w:val="center"/>
          </w:tcPr>
          <w:p w14:paraId="42F0E5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三明市科学技术局</w:t>
            </w:r>
          </w:p>
        </w:tc>
      </w:tr>
      <w:tr w14:paraId="4EA213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4B1FF0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6</w:t>
            </w:r>
          </w:p>
        </w:tc>
        <w:tc>
          <w:tcPr>
            <w:tcW w:w="4718" w:type="dxa"/>
            <w:vAlign w:val="center"/>
          </w:tcPr>
          <w:p w14:paraId="10CAF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福建省君诺科技成果转化服务有限公司</w:t>
            </w:r>
          </w:p>
        </w:tc>
        <w:tc>
          <w:tcPr>
            <w:tcW w:w="3007" w:type="dxa"/>
            <w:vMerge w:val="continue"/>
            <w:vAlign w:val="center"/>
          </w:tcPr>
          <w:p w14:paraId="11BF22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</w:p>
        </w:tc>
      </w:tr>
      <w:tr w14:paraId="3F183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907" w:type="dxa"/>
            <w:vAlign w:val="center"/>
          </w:tcPr>
          <w:p w14:paraId="37E12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center"/>
              <w:textAlignment w:val="center"/>
              <w:outlineLvl w:val="9"/>
              <w:rPr>
                <w:rFonts w:hint="eastAsia" w:ascii="仿宋_GB2312" w:hAnsi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1</w:t>
            </w:r>
            <w:r>
              <w:rPr>
                <w:rFonts w:hint="eastAsia" w:ascii="仿宋_GB2312" w:hAnsi="宋体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</w:t>
            </w:r>
          </w:p>
        </w:tc>
        <w:tc>
          <w:tcPr>
            <w:tcW w:w="4718" w:type="dxa"/>
            <w:vAlign w:val="center"/>
          </w:tcPr>
          <w:p w14:paraId="6647B2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龙岩市青年创新创业服务中心</w:t>
            </w:r>
          </w:p>
        </w:tc>
        <w:tc>
          <w:tcPr>
            <w:tcW w:w="3007" w:type="dxa"/>
            <w:vAlign w:val="center"/>
          </w:tcPr>
          <w:p w14:paraId="145F4D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left="0" w:leftChars="0" w:right="0" w:rightChars="0" w:firstLine="0" w:firstLineChars="0"/>
              <w:jc w:val="both"/>
              <w:textAlignment w:val="center"/>
              <w:outlineLvl w:val="9"/>
              <w:rPr>
                <w:rFonts w:hint="eastAsia" w:ascii="仿宋_GB2312" w:hAnsi="仿宋_GB2312" w:eastAsia="仿宋_GB2312" w:cs="仿宋_GB2312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龙岩市科学技术局</w:t>
            </w:r>
          </w:p>
        </w:tc>
      </w:tr>
    </w:tbl>
    <w:p w14:paraId="4826C5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br w:type="page"/>
      </w:r>
    </w:p>
    <w:p w14:paraId="35821D2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ind w:left="0" w:leftChars="0" w:right="0" w:rightChars="0" w:firstLine="0" w:firstLineChars="0"/>
        <w:jc w:val="left"/>
        <w:textAlignment w:val="center"/>
        <w:outlineLvl w:val="9"/>
        <w:rPr>
          <w:rFonts w:hint="default" w:ascii="黑体" w:hAnsi="黑体" w:eastAsia="黑体" w:cs="黑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val="en-US" w:eastAsia="zh-CN"/>
        </w:rPr>
        <w:t>2</w:t>
      </w:r>
    </w:p>
    <w:p w14:paraId="299149D5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</w:pPr>
    </w:p>
    <w:p w14:paraId="749FEE4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00" w:lineRule="exact"/>
        <w:ind w:left="0" w:leftChars="0" w:right="0" w:rightChars="0" w:firstLine="0" w:firstLineChars="0"/>
        <w:jc w:val="center"/>
        <w:outlineLvl w:val="9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福建省技术转移机构标牌制作标准</w:t>
      </w:r>
    </w:p>
    <w:p w14:paraId="4E79E166"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60" w:lineRule="exact"/>
        <w:ind w:left="0" w:leftChars="0" w:firstLine="0" w:firstLineChars="0"/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val="en-US" w:eastAsia="zh-CN"/>
        </w:rPr>
      </w:pPr>
    </w:p>
    <w:p w14:paraId="2B66846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1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牌匾上下行的字体为宋黑，“福建省科学技术厅”字体加粗，日期只体现年份和月份，如二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〇二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年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月</w:t>
      </w:r>
      <w:r>
        <w:rPr>
          <w:rFonts w:hint="eastAsia" w:ascii="仿宋_GB2312" w:hAnsi="仿宋_GB2312" w:cs="仿宋_GB2312"/>
          <w:sz w:val="30"/>
          <w:szCs w:val="30"/>
          <w:lang w:eastAsia="zh-CN"/>
        </w:rPr>
        <w:t>（以发文时间为准）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；</w:t>
      </w:r>
    </w:p>
    <w:p w14:paraId="6B700D6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2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牌匾中间行的字体为华文新魏红色；</w:t>
      </w:r>
    </w:p>
    <w:p w14:paraId="7847613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3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牌匾规格50cm*70cm，厚度1.2mm；</w:t>
      </w:r>
    </w:p>
    <w:p w14:paraId="4380F3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4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牌匾底色为金黄色，形状改为弧形；</w:t>
      </w:r>
    </w:p>
    <w:p w14:paraId="4DE4D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eastAsia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sz w:val="30"/>
          <w:szCs w:val="30"/>
          <w:lang w:val="en-US" w:eastAsia="zh-CN"/>
        </w:rPr>
        <w:t>5</w:t>
      </w:r>
      <w:r>
        <w:rPr>
          <w:rFonts w:hint="eastAsia" w:ascii="仿宋_GB2312" w:hAnsi="仿宋_GB2312" w:cs="仿宋_GB2312"/>
          <w:sz w:val="30"/>
          <w:szCs w:val="30"/>
          <w:lang w:val="en-US" w:eastAsia="zh-CN"/>
        </w:rPr>
        <w:t>.</w:t>
      </w:r>
      <w:r>
        <w:rPr>
          <w:rFonts w:hint="eastAsia" w:ascii="仿宋_GB2312" w:hAnsi="仿宋_GB2312" w:eastAsia="仿宋_GB2312" w:cs="仿宋_GB2312"/>
          <w:sz w:val="30"/>
          <w:szCs w:val="30"/>
          <w:lang w:eastAsia="zh-CN"/>
        </w:rPr>
        <w:t>牌匾材质为钛金。</w:t>
      </w:r>
    </w:p>
    <w:p w14:paraId="0331AAD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00" w:firstLineChars="200"/>
        <w:textAlignment w:val="auto"/>
        <w:rPr>
          <w:rFonts w:hint="eastAsia" w:ascii="仿宋_GB2312" w:hAnsi="仿宋_GB2312" w:cs="仿宋_GB2312"/>
          <w:sz w:val="30"/>
          <w:szCs w:val="30"/>
          <w:lang w:eastAsia="zh-CN"/>
        </w:rPr>
      </w:pPr>
      <w:r>
        <w:rPr>
          <w:rFonts w:hint="eastAsia" w:ascii="仿宋_GB2312" w:hAnsi="仿宋_GB2312" w:cs="仿宋_GB2312"/>
          <w:sz w:val="30"/>
          <w:szCs w:val="30"/>
          <w:lang w:eastAsia="zh-CN"/>
        </w:rPr>
        <w:t>图示例：</w:t>
      </w:r>
    </w:p>
    <w:p w14:paraId="7436C38F">
      <w:pPr>
        <w:pStyle w:val="6"/>
        <w:rPr>
          <w:rFonts w:hint="eastAsia"/>
          <w:lang w:eastAsia="zh-CN"/>
        </w:rPr>
      </w:pPr>
    </w:p>
    <w:tbl>
      <w:tblPr>
        <w:tblStyle w:val="8"/>
        <w:tblW w:w="65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6"/>
      </w:tblGrid>
      <w:tr w14:paraId="78FB1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3" w:hRule="atLeast"/>
          <w:jc w:val="center"/>
        </w:trPr>
        <w:tc>
          <w:tcPr>
            <w:tcW w:w="6536" w:type="dxa"/>
            <w:vAlign w:val="top"/>
          </w:tcPr>
          <w:p w14:paraId="1B7C1561">
            <w:pP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32"/>
                <w:szCs w:val="32"/>
                <w:lang w:val="en-US" w:eastAsia="zh-CN"/>
              </w:rPr>
              <w:t>授予：XXXXX</w:t>
            </w:r>
          </w:p>
          <w:p w14:paraId="539CA766">
            <w:pPr>
              <w:jc w:val="center"/>
              <w:rPr>
                <w:rFonts w:hint="eastAsia" w:ascii="黑体" w:hAnsi="黑体" w:eastAsia="黑体"/>
                <w:sz w:val="44"/>
                <w:szCs w:val="44"/>
              </w:rPr>
            </w:pPr>
          </w:p>
          <w:p w14:paraId="715965AF">
            <w:pPr>
              <w:jc w:val="center"/>
              <w:rPr>
                <w:rFonts w:hint="eastAsia" w:ascii="华文新魏" w:hAnsi="华文新魏" w:eastAsia="华文新魏" w:cs="华文新魏"/>
                <w:color w:val="FF0000"/>
                <w:sz w:val="44"/>
                <w:szCs w:val="44"/>
              </w:rPr>
            </w:pPr>
            <w:r>
              <w:rPr>
                <w:rFonts w:hint="eastAsia" w:ascii="华文新魏" w:hAnsi="华文新魏" w:eastAsia="华文新魏" w:cs="华文新魏"/>
                <w:color w:val="FF0000"/>
                <w:sz w:val="44"/>
                <w:szCs w:val="44"/>
              </w:rPr>
              <w:t>福建省</w:t>
            </w:r>
            <w:r>
              <w:rPr>
                <w:rFonts w:hint="eastAsia" w:ascii="华文新魏" w:hAnsi="华文新魏" w:eastAsia="华文新魏" w:cs="华文新魏"/>
                <w:color w:val="FF0000"/>
                <w:sz w:val="44"/>
                <w:szCs w:val="44"/>
                <w:lang w:eastAsia="zh-CN"/>
              </w:rPr>
              <w:t>技术转移机构</w:t>
            </w:r>
          </w:p>
          <w:p w14:paraId="317F81E7">
            <w:pPr>
              <w:ind w:firstLine="1320" w:firstLineChars="300"/>
              <w:rPr>
                <w:rFonts w:hint="eastAsia" w:ascii="黑体" w:hAnsi="黑体" w:eastAsia="黑体"/>
                <w:sz w:val="44"/>
                <w:szCs w:val="44"/>
                <w:lang w:val="en-US" w:eastAsia="zh-CN"/>
              </w:rPr>
            </w:pPr>
            <w:r>
              <w:rPr>
                <w:rFonts w:hint="eastAsia" w:ascii="黑体" w:hAnsi="黑体" w:eastAsia="黑体"/>
                <w:sz w:val="44"/>
                <w:szCs w:val="44"/>
                <w:lang w:val="en-US" w:eastAsia="zh-CN"/>
              </w:rPr>
              <w:t xml:space="preserve"> </w:t>
            </w:r>
          </w:p>
          <w:p w14:paraId="7B471711">
            <w:pPr>
              <w:ind w:firstLine="1440" w:firstLineChars="600"/>
              <w:rPr>
                <w:rFonts w:hint="eastAsia" w:ascii="宋体" w:hAnsi="宋体" w:eastAsia="宋体" w:cs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　　　　　　    </w:t>
            </w:r>
            <w:r>
              <w:rPr>
                <w:rFonts w:hint="eastAsia" w:ascii="宋体" w:hAnsi="宋体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bCs/>
                <w:sz w:val="24"/>
              </w:rPr>
              <w:t>福建省科学技术厅</w:t>
            </w:r>
          </w:p>
          <w:p w14:paraId="7C118787">
            <w:pPr>
              <w:ind w:firstLine="720" w:firstLineChars="300"/>
              <w:rPr>
                <w:rFonts w:hint="eastAsia" w:ascii="宋体" w:hAnsi="宋体"/>
                <w:sz w:val="24"/>
              </w:rPr>
            </w:pPr>
            <w:r>
              <w:rPr>
                <w:rFonts w:hint="eastAsia" w:ascii="宋体" w:hAnsi="宋体" w:eastAsia="宋体" w:cs="宋体"/>
                <w:sz w:val="24"/>
              </w:rPr>
              <w:t xml:space="preserve">　　　　        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</w:rPr>
              <w:t>二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〇二</w:t>
            </w:r>
            <w:r>
              <w:rPr>
                <w:rFonts w:hint="eastAsia" w:ascii="宋体" w:hAnsi="宋体" w:eastAsia="宋体" w:cs="宋体"/>
                <w:sz w:val="24"/>
                <w:lang w:val="en-US" w:eastAsia="zh-CN"/>
              </w:rPr>
              <w:t>五</w:t>
            </w:r>
            <w:r>
              <w:rPr>
                <w:rFonts w:hint="eastAsia" w:ascii="宋体" w:hAnsi="宋体" w:eastAsia="宋体" w:cs="宋体"/>
                <w:sz w:val="24"/>
              </w:rPr>
              <w:t>年</w:t>
            </w:r>
            <w:r>
              <w:rPr>
                <w:rFonts w:hint="eastAsia" w:ascii="宋体" w:hAnsi="宋体" w:eastAsia="宋体" w:cs="宋体"/>
                <w:sz w:val="24"/>
                <w:lang w:eastAsia="zh-CN"/>
              </w:rPr>
              <w:t>三</w:t>
            </w:r>
            <w:r>
              <w:rPr>
                <w:rFonts w:hint="eastAsia" w:ascii="宋体" w:hAnsi="宋体" w:eastAsia="宋体" w:cs="宋体"/>
                <w:sz w:val="24"/>
              </w:rPr>
              <w:t>月</w:t>
            </w:r>
          </w:p>
        </w:tc>
      </w:tr>
    </w:tbl>
    <w:p w14:paraId="0C6A3E86">
      <w:pPr>
        <w:pStyle w:val="6"/>
      </w:pPr>
    </w:p>
    <w:sectPr>
      <w:footerReference r:id="rId3" w:type="default"/>
      <w:footerReference r:id="rId4" w:type="even"/>
      <w:pgSz w:w="11906" w:h="16838"/>
      <w:pgMar w:top="2098" w:right="1474" w:bottom="1984" w:left="1587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1A95DAB7-E99F-4EA0-B2A8-3D54A267EBE5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8AA1C58-E07C-4CAA-B44D-F718361390B0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3" w:fontKey="{9E7A80FF-DFC5-43ED-BBE4-0AC2E5EB707C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4" w:fontKey="{6004FFCA-2C9D-4511-AD5C-ED2B070FE951}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  <w:embedRegular r:id="rId5" w:fontKey="{85F2AAD9-1FE1-4E80-8D7E-21A4D3190369}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E23B0DC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4732655</wp:posOffset>
              </wp:positionH>
              <wp:positionV relativeFrom="paragraph">
                <wp:posOffset>-23495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1BEA48D">
                          <w:pPr>
                            <w:pStyle w:val="3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72.65pt;margin-top:-1.8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XleLl9gAAAALAQAADwAAAAAAAAABACAAAAAiAAAAZHJzL2Rvd25yZXYueG1s&#10;UEsBAhQAFAAAAAgAh07iQGuF+fsxAgAAYQQAAA4AAAAAAAAAAQAgAAAAJwEAAGRycy9lMm9Eb2Mu&#10;eG1sUEsFBgAAAAAGAAYAWQEAAMo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1BEA48D">
                    <w:pPr>
                      <w:pStyle w:val="3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3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9D0FF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4A589D4">
                          <w:pPr>
                            <w:pStyle w:val="3"/>
                            <w:ind w:firstLine="280" w:firstLineChars="100"/>
                          </w:pPr>
                          <w:r>
                            <w:rPr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4A589D4">
                    <w:pPr>
                      <w:pStyle w:val="3"/>
                      <w:ind w:firstLine="280" w:firstLineChars="100"/>
                    </w:pPr>
                    <w:r>
                      <w:rPr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sz w:val="28"/>
                        <w:szCs w:val="28"/>
                      </w:rPr>
                      <w:t>2</w:t>
                    </w:r>
                    <w:r>
                      <w:rPr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revisionView w:markup="0"/>
  <w:documentProtection w:enforcement="0"/>
  <w:defaultTabStop w:val="420"/>
  <w:evenAndOddHeaders w:val="1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wNmQ1Y2Q2NDMzN2QwM2JiZTVkNjdjOWUxY2VkZjEifQ=="/>
  </w:docVars>
  <w:rsids>
    <w:rsidRoot w:val="0B7A18B8"/>
    <w:rsid w:val="02C25061"/>
    <w:rsid w:val="0421531A"/>
    <w:rsid w:val="0A326971"/>
    <w:rsid w:val="0B7A18B8"/>
    <w:rsid w:val="0F426CE8"/>
    <w:rsid w:val="16890943"/>
    <w:rsid w:val="18623376"/>
    <w:rsid w:val="189A11D3"/>
    <w:rsid w:val="1ADD4333"/>
    <w:rsid w:val="1C7B3935"/>
    <w:rsid w:val="2058149B"/>
    <w:rsid w:val="235553F7"/>
    <w:rsid w:val="25732BC6"/>
    <w:rsid w:val="26566403"/>
    <w:rsid w:val="276E295A"/>
    <w:rsid w:val="2897599B"/>
    <w:rsid w:val="28AD00B2"/>
    <w:rsid w:val="2A9C5EFC"/>
    <w:rsid w:val="2AB303AA"/>
    <w:rsid w:val="2CF33A75"/>
    <w:rsid w:val="2DE50791"/>
    <w:rsid w:val="31CA5BBC"/>
    <w:rsid w:val="341222FE"/>
    <w:rsid w:val="37D84B12"/>
    <w:rsid w:val="3A6833A8"/>
    <w:rsid w:val="3F996DE7"/>
    <w:rsid w:val="43967FEF"/>
    <w:rsid w:val="43A0093B"/>
    <w:rsid w:val="46397BBF"/>
    <w:rsid w:val="463C75C9"/>
    <w:rsid w:val="4CE3088A"/>
    <w:rsid w:val="4D2E1B43"/>
    <w:rsid w:val="51894824"/>
    <w:rsid w:val="57EA6E80"/>
    <w:rsid w:val="60196032"/>
    <w:rsid w:val="63265214"/>
    <w:rsid w:val="66427C46"/>
    <w:rsid w:val="6D07278A"/>
    <w:rsid w:val="6F840EFA"/>
    <w:rsid w:val="727B6B4D"/>
    <w:rsid w:val="73C1409A"/>
    <w:rsid w:val="745A6A2A"/>
    <w:rsid w:val="77597468"/>
    <w:rsid w:val="778A2D4A"/>
    <w:rsid w:val="79175D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2"/>
    <w:basedOn w:val="1"/>
    <w:next w:val="1"/>
    <w:qFormat/>
    <w:uiPriority w:val="0"/>
    <w:pPr>
      <w:ind w:left="420" w:leftChars="200"/>
    </w:pPr>
    <w:rPr>
      <w:rFonts w:ascii="Times New Roman" w:hAnsi="Times New Roman" w:eastAsia="宋体" w:cs="Times New Roman"/>
      <w:szCs w:val="24"/>
    </w:rPr>
  </w:style>
  <w:style w:type="paragraph" w:styleId="6">
    <w:name w:val="Body Text First Indent"/>
    <w:basedOn w:val="2"/>
    <w:qFormat/>
    <w:uiPriority w:val="0"/>
    <w:pPr>
      <w:ind w:firstLine="420" w:firstLineChars="100"/>
    </w:pPr>
    <w:rPr>
      <w:rFonts w:ascii="Calibri" w:hAnsi="Calibri" w:eastAsia="宋体"/>
      <w:kern w:val="0"/>
      <w:sz w:val="20"/>
      <w:szCs w:val="20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fjkjt</Company>
  <Pages>3</Pages>
  <Words>774</Words>
  <Characters>827</Characters>
  <Lines>0</Lines>
  <Paragraphs>0</Paragraphs>
  <TotalTime>35</TotalTime>
  <ScaleCrop>false</ScaleCrop>
  <LinksUpToDate>false</LinksUpToDate>
  <CharactersWithSpaces>920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2021-12-10T03:20:00Z</dcterms:created>
  <dc:creator>梓瑄</dc:creator>
  <cp:lastModifiedBy>color</cp:lastModifiedBy>
  <cp:lastPrinted>2023-12-13T02:52:00Z</cp:lastPrinted>
  <dcterms:modified xsi:type="dcterms:W3CDTF">2025-03-11T02:07:40Z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9D953A2C0E3D4112BC27D080EDC52584_13</vt:lpwstr>
  </property>
  <property fmtid="{D5CDD505-2E9C-101B-9397-08002B2CF9AE}" pid="4" name="KSOTemplateDocerSaveRecord">
    <vt:lpwstr>eyJoZGlkIjoiMGZlOWNhMjg3NGEzYjllZmZlOGUyNTdkOTc0YmEwZDciLCJ1c2VySWQiOiIyMzE3ODI0MzcifQ==</vt:lpwstr>
  </property>
</Properties>
</file>