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闽科社函〔2025〕189号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福建省科学技术厅</w:t>
      </w:r>
      <w:r>
        <w:rPr>
          <w:rFonts w:hint="eastAsia" w:ascii="方正小标宋简体" w:hAnsi="方正小标宋简体" w:eastAsia="方正小标宋简体" w:cs="方正小标宋简体"/>
          <w:spacing w:val="-11"/>
          <w:sz w:val="44"/>
          <w:szCs w:val="44"/>
          <w:lang w:eastAsia="zh-CN"/>
        </w:rPr>
        <w:t>关于</w:t>
      </w:r>
      <w:r>
        <w:rPr>
          <w:rFonts w:hint="eastAsia" w:ascii="方正小标宋简体" w:hAnsi="方正小标宋简体" w:eastAsia="方正小标宋简体" w:cs="方正小标宋简体"/>
          <w:spacing w:val="-11"/>
          <w:sz w:val="44"/>
          <w:szCs w:val="44"/>
        </w:rPr>
        <w:t>转发国家卫生健康委关于发布创新药物研发国家科技重大专项2026年度项目申报指南的通知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国家卫生健康委</w:t>
      </w:r>
      <w:r>
        <w:rPr>
          <w:rFonts w:hint="eastAsia" w:ascii="仿宋_GB2312" w:hAnsi="仿宋_GB2312" w:eastAsia="仿宋_GB2312" w:cs="仿宋_GB2312"/>
          <w:b w:val="0"/>
          <w:bCs w:val="0"/>
          <w:i w:val="0"/>
          <w:iCs w:val="0"/>
          <w:caps w:val="0"/>
          <w:color w:val="auto"/>
          <w:spacing w:val="0"/>
          <w:sz w:val="32"/>
          <w:szCs w:val="32"/>
          <w:shd w:val="clear" w:fill="FFFFFF"/>
        </w:rPr>
        <w:t>《关于发布创新药物研发国家科技重大专项2026年度项目申报指南的通知》转发给你们，有关项目要求和申报指南具体内容可登录国家科技管理信息系统公共服务平台（http://service.most.gov.cn）查询、下载。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项目申报单位网上填报项目申报书的受理时间为：2025年10月16日8:00至2025年11月17日16:00。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w:t>
      </w:r>
      <w:r>
        <w:rPr>
          <w:rFonts w:hint="eastAsia" w:ascii="仿宋_GB2312" w:hAnsi="仿宋_GB2312" w:eastAsia="仿宋_GB2312" w:cs="仿宋_GB2312"/>
          <w:i w:val="0"/>
          <w:iCs w:val="0"/>
          <w:caps w:val="0"/>
          <w:color w:val="auto"/>
          <w:spacing w:val="0"/>
          <w:sz w:val="32"/>
          <w:szCs w:val="32"/>
          <w:shd w:val="clear" w:fill="FFFFFF"/>
          <w:lang w:val="en-US" w:eastAsia="zh-CN"/>
        </w:rPr>
        <w:t>87881871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0B2AAC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附件：国家卫生健康委关于发布创新药物研发国家科技</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重大专项2026年度项目申报指南的通知</w:t>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1A3B5D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4ED72B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bookmarkStart w:id="0" w:name="_GoBack"/>
      <w:bookmarkEnd w:id="0"/>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14C54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1BBE67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6D6557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1367BB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217731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2A380B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248679E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4523A2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21BC21D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CD2009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F16D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国家卫生健康委关于发布创新药物研发</w:t>
      </w:r>
    </w:p>
    <w:p w14:paraId="2C2A916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国家科技重大专项2026年度项目</w:t>
      </w:r>
    </w:p>
    <w:p w14:paraId="300E23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申报指南的通知</w:t>
      </w:r>
    </w:p>
    <w:p w14:paraId="7F11A3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4DEBF2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各省、自治区、直辖市、计划单列市及新疆生产建设兵团卫生健康委、科技厅（委、局），国务院各有关部门科技主管司局，各有关单位：</w:t>
      </w:r>
    </w:p>
    <w:p w14:paraId="61B648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落实《“健康中国2030”规划纲要》《“十四五”国民健康规划》，强化科技创新对卫生健康的支撑作用，根据创新药物研发国家科技重大专项（以下简称“创新药物重大专项”）的工作部署，按照《关于深化中央财政科技计划（专项、基金等）管理改革的方案》及有关文件的要求，现将2026年度项目申报指南予以公布。在本重大专项实施过程中，在2个年度指南发布期间，对于专家实名推荐的非共识项目或通过主动发掘机制发现的优秀项目，经充分论证，可按照“成熟一个、支持一个”的原则予以立项。项目组织申报工作相关事项通知如下。</w:t>
      </w:r>
    </w:p>
    <w:p w14:paraId="17B36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3" w:firstLineChars="200"/>
        <w:jc w:val="both"/>
        <w:rPr>
          <w:rFonts w:hint="eastAsia" w:ascii="黑体" w:hAnsi="黑体" w:eastAsia="黑体" w:cs="黑体"/>
          <w:i w:val="0"/>
          <w:iCs w:val="0"/>
          <w:caps w:val="0"/>
          <w:color w:val="auto"/>
          <w:spacing w:val="0"/>
          <w:sz w:val="32"/>
          <w:szCs w:val="32"/>
        </w:rPr>
      </w:pPr>
      <w:r>
        <w:rPr>
          <w:rStyle w:val="7"/>
          <w:rFonts w:hint="eastAsia" w:ascii="黑体" w:hAnsi="黑体" w:eastAsia="黑体" w:cs="黑体"/>
          <w:b/>
          <w:bCs/>
          <w:i w:val="0"/>
          <w:iCs w:val="0"/>
          <w:caps w:val="0"/>
          <w:color w:val="auto"/>
          <w:spacing w:val="0"/>
          <w:kern w:val="0"/>
          <w:sz w:val="32"/>
          <w:szCs w:val="32"/>
          <w:shd w:val="clear" w:fill="FFFFFF"/>
          <w:lang w:val="en-US" w:eastAsia="zh-CN" w:bidi="ar"/>
        </w:rPr>
        <w:t>一、项目组织申报工作流程</w:t>
      </w:r>
    </w:p>
    <w:p w14:paraId="6133C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项目下设课题数不超过4个，项目参与单位总数不超过6个。如项目实施需要增加参与单位数量，须充分说明理由。原则上项目实施期限不超过4年。</w:t>
      </w:r>
    </w:p>
    <w:p w14:paraId="094B4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2.项目的组织实施应整合集成全国相关领域的优势创新团队，聚焦指南任务，开展集成攻关，实现产学研全链条创新。鼓励女性科研人员、青年科研人员作为项目（课题）负责人承担任务。</w:t>
      </w:r>
    </w:p>
    <w:p w14:paraId="104DE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3.项目申报具体工作流程如下：</w:t>
      </w:r>
    </w:p>
    <w:p w14:paraId="1C82C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申报单位根据指南相关申报要求，通过国家科技管理信息系统公共服务平台（http://service.most.gov.cn，以下简称国科管系统）填写并提交项目申报书。从指南发布日到项目申报书受理截止日不少于50天。</w:t>
      </w:r>
    </w:p>
    <w:p w14:paraId="4BE07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27EB1E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4105F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039B4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4.项目评审工作流程如下：专业机构组织形式审查。公开竞争项目首轮评审不需要项目负责人进行答辩。若通过形式审查的申报团队数量低于或等于拟支持项目数量的，应当提高评审立项标准。</w:t>
      </w:r>
    </w:p>
    <w:p w14:paraId="38904E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3" w:firstLineChars="200"/>
        <w:jc w:val="both"/>
        <w:rPr>
          <w:rStyle w:val="7"/>
          <w:rFonts w:hint="eastAsia" w:ascii="黑体" w:hAnsi="黑体" w:eastAsia="黑体" w:cs="黑体"/>
          <w:b/>
          <w:bCs/>
          <w:i w:val="0"/>
          <w:iCs w:val="0"/>
          <w:caps w:val="0"/>
          <w:color w:val="auto"/>
          <w:spacing w:val="0"/>
          <w:kern w:val="0"/>
          <w:sz w:val="32"/>
          <w:szCs w:val="32"/>
          <w:shd w:val="clear" w:fill="FFFFFF"/>
          <w:lang w:val="en-US" w:eastAsia="zh-CN" w:bidi="ar"/>
        </w:rPr>
      </w:pPr>
      <w:r>
        <w:rPr>
          <w:rStyle w:val="7"/>
          <w:rFonts w:hint="eastAsia" w:ascii="黑体" w:hAnsi="黑体" w:eastAsia="黑体" w:cs="黑体"/>
          <w:b/>
          <w:bCs/>
          <w:i w:val="0"/>
          <w:iCs w:val="0"/>
          <w:caps w:val="0"/>
          <w:color w:val="auto"/>
          <w:spacing w:val="0"/>
          <w:kern w:val="0"/>
          <w:sz w:val="32"/>
          <w:szCs w:val="32"/>
          <w:shd w:val="clear" w:fill="FFFFFF"/>
          <w:lang w:val="en-US" w:eastAsia="zh-CN" w:bidi="ar"/>
        </w:rPr>
        <w:t>二、组织申报的推荐单位</w:t>
      </w:r>
    </w:p>
    <w:p w14:paraId="3D0CB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1.国务院相关部门的科技主管司局；</w:t>
      </w:r>
    </w:p>
    <w:p w14:paraId="3B7E7D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2.各省、自治区、直辖市、计划单列市及新疆生产建设兵团卫生健康委、科技厅（委、局）；</w:t>
      </w:r>
    </w:p>
    <w:p w14:paraId="5C5CE3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3.港澳科研单位牵头申报的项目，分别由香港特别行政区政府创新科技署、澳门科学技术发展基金按要求组织推荐；</w:t>
      </w:r>
    </w:p>
    <w:p w14:paraId="1E19DE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各推荐单位应在本单位职能和业务范围内推荐，并对所推荐项目的真实性及申报材料合规性等负责。</w:t>
      </w:r>
    </w:p>
    <w:p w14:paraId="366259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3" w:firstLineChars="200"/>
        <w:jc w:val="both"/>
        <w:rPr>
          <w:rStyle w:val="7"/>
          <w:rFonts w:hint="eastAsia" w:ascii="黑体" w:hAnsi="黑体" w:eastAsia="黑体" w:cs="黑体"/>
          <w:b/>
          <w:bCs/>
          <w:i w:val="0"/>
          <w:iCs w:val="0"/>
          <w:caps w:val="0"/>
          <w:color w:val="auto"/>
          <w:spacing w:val="0"/>
          <w:kern w:val="0"/>
          <w:sz w:val="32"/>
          <w:szCs w:val="32"/>
          <w:shd w:val="clear" w:fill="FFFFFF"/>
          <w:lang w:val="en-US" w:eastAsia="zh-CN" w:bidi="ar"/>
        </w:rPr>
      </w:pPr>
      <w:r>
        <w:rPr>
          <w:rStyle w:val="7"/>
          <w:rFonts w:hint="eastAsia" w:ascii="黑体" w:hAnsi="黑体" w:eastAsia="黑体" w:cs="黑体"/>
          <w:b/>
          <w:bCs/>
          <w:i w:val="0"/>
          <w:iCs w:val="0"/>
          <w:caps w:val="0"/>
          <w:color w:val="auto"/>
          <w:spacing w:val="0"/>
          <w:kern w:val="0"/>
          <w:sz w:val="32"/>
          <w:szCs w:val="32"/>
          <w:shd w:val="clear" w:fill="FFFFFF"/>
          <w:lang w:val="en-US" w:eastAsia="zh-CN" w:bidi="ar"/>
        </w:rPr>
        <w:t>三、申报资格要求</w:t>
      </w:r>
    </w:p>
    <w:p w14:paraId="7A403A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项目申报单位和参与单位应为中国大陆境内注册的具有独立法人资格的医疗机构、科研院所、高等学校和企业等，或内地与香港、内地与澳门科技合作委员会协商确定的港澳单位，注册时间为2025年1月1日前，有较强的科技研发能力和条件，运行管理规范；企业须提供营业执照等相关材料，并作为项目申报材料一并提交。国家机关不得牵头或参与申报。</w:t>
      </w:r>
    </w:p>
    <w:p w14:paraId="0669D2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14:paraId="745FE4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14:paraId="1897A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课题）负责人须具有高级职称或博士学位。公开类（含公开竞争、定向择优）项目（课题）负责人原则上不超过60周岁（1966年1月1日后出生）。定向委托项目（课题）负责人原则上不超过60周岁（1966年1月1日后出生），中国科学院院士、中国工程院院士不超过70周岁（1956年1月1日后出生），特殊情况需商科技部同意。</w:t>
      </w:r>
    </w:p>
    <w:p w14:paraId="755D2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项目（课题）负责人应保证充足的工作时间，港澳申报人员应爱国爱港、爱国爱澳。</w:t>
      </w:r>
    </w:p>
    <w:p w14:paraId="1ABB44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3.项目（课题）负责人的主要研究方向原则上应与所申报的指南方向一致。中央和地方各级国家机关及港澳特别行政区的公务人员（包括行使科技计划管理职能的其他人员）不得申报项目（课题）。</w:t>
      </w:r>
    </w:p>
    <w:p w14:paraId="710E7E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4.项目（课题）负责人限申报1个项目（课题）；项目（课题）负责人在研创新药物重大专项项目（课题）不超过1个。</w:t>
      </w:r>
    </w:p>
    <w:p w14:paraId="737B5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和“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1990A5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与国家自然科学基金部分项目实施联合限项。对于创新药物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46235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7.项目任务书执行期（包括获批延期后执行期）到2025年12月31日之前的在研项目（含任务或课题）不在限项范围内。</w:t>
      </w:r>
    </w:p>
    <w:p w14:paraId="57E3B7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受聘于内地单位的外籍科学家及港澳台地区科学家可作为项目（课题）负责人、项目骨干、参与人员申报项目，全职受聘人员须由内地聘用单位提供全职聘用的有效材料，非全职受聘人员须由内地聘用单位和境外聘用单位同时提供聘用的有效材料，并作为项目申报材料一并提交。</w:t>
      </w:r>
    </w:p>
    <w:p w14:paraId="5D95F6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9.申报项目受理后，原则上不能更改申报单位和负责人。</w:t>
      </w:r>
    </w:p>
    <w:p w14:paraId="6D4AA7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10.项目的具体申报要求，详见项目申报指南。有特殊规定的，从其规定。</w:t>
      </w:r>
    </w:p>
    <w:p w14:paraId="528C9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50F06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3" w:firstLineChars="200"/>
        <w:jc w:val="both"/>
        <w:rPr>
          <w:rStyle w:val="7"/>
          <w:rFonts w:hint="eastAsia" w:ascii="黑体" w:hAnsi="黑体" w:eastAsia="黑体" w:cs="黑体"/>
          <w:b/>
          <w:bCs/>
          <w:i w:val="0"/>
          <w:iCs w:val="0"/>
          <w:caps w:val="0"/>
          <w:color w:val="auto"/>
          <w:spacing w:val="0"/>
          <w:kern w:val="0"/>
          <w:sz w:val="32"/>
          <w:szCs w:val="32"/>
          <w:shd w:val="clear" w:fill="FFFFFF"/>
          <w:lang w:val="en-US" w:eastAsia="zh-CN" w:bidi="ar"/>
        </w:rPr>
      </w:pPr>
      <w:r>
        <w:rPr>
          <w:rStyle w:val="7"/>
          <w:rFonts w:hint="eastAsia" w:ascii="黑体" w:hAnsi="黑体" w:eastAsia="黑体" w:cs="黑体"/>
          <w:b/>
          <w:bCs/>
          <w:i w:val="0"/>
          <w:iCs w:val="0"/>
          <w:caps w:val="0"/>
          <w:color w:val="auto"/>
          <w:spacing w:val="0"/>
          <w:kern w:val="0"/>
          <w:sz w:val="32"/>
          <w:szCs w:val="32"/>
          <w:shd w:val="clear" w:fill="FFFFFF"/>
          <w:lang w:val="en-US" w:eastAsia="zh-CN" w:bidi="ar"/>
        </w:rPr>
        <w:t>四、鼓励青年科研人员承担（参与）项目改革举措</w:t>
      </w:r>
    </w:p>
    <w:p w14:paraId="6D09B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鼓励青年科研人员承担（参与）本重大专项，为青年科研人员“增机会”。原则上每个项目中至少1名课题负责人由40周岁以下的青年科研人员担任（1986年1月1日后出生），并且青年科研人员参与项目研究的比例不低于50%。</w:t>
      </w:r>
    </w:p>
    <w:p w14:paraId="071EA6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bCs/>
          <w:i w:val="0"/>
          <w:iCs w:val="0"/>
          <w:caps w:val="0"/>
          <w:color w:val="auto"/>
          <w:spacing w:val="0"/>
          <w:kern w:val="0"/>
          <w:sz w:val="32"/>
          <w:szCs w:val="32"/>
          <w:shd w:val="clear" w:fill="FFFFFF"/>
          <w:lang w:val="en-US" w:eastAsia="zh-CN" w:bidi="ar"/>
        </w:rPr>
        <w:t>五、具体申报方式</w:t>
      </w:r>
    </w:p>
    <w:p w14:paraId="133487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34275B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项目申报单位网上填报项目申报书的受理时间为：2025年10月16日8:00至2025年11月17日16:00。</w:t>
      </w:r>
    </w:p>
    <w:p w14:paraId="7011A4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2.组织推荐。请各推荐单位于2025年11月21日16:00前通过国科管系统逐项确认推荐项目。</w:t>
      </w:r>
    </w:p>
    <w:p w14:paraId="6E1A8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3.技术咨询电话及邮箱：</w:t>
      </w:r>
    </w:p>
    <w:p w14:paraId="363CD6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14:paraId="3855B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4.业务咨询电话：</w:t>
      </w:r>
    </w:p>
    <w:p w14:paraId="5E7169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中国生物技术发展中心：</w:t>
      </w:r>
    </w:p>
    <w:p w14:paraId="34D10C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010-88225062</w:t>
      </w:r>
    </w:p>
    <w:p w14:paraId="56084E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010-88225108</w:t>
      </w:r>
    </w:p>
    <w:p w14:paraId="2C339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010-88225177</w:t>
      </w:r>
    </w:p>
    <w:p w14:paraId="446CD2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010-88225130</w:t>
      </w:r>
    </w:p>
    <w:p w14:paraId="402697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6CD8D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附件：1.创新药物研发国家科技重大专项2026年度项目</w:t>
      </w:r>
    </w:p>
    <w:p w14:paraId="271573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280" w:firstLineChars="4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申报指南</w:t>
      </w:r>
    </w:p>
    <w:p w14:paraId="6B750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280" w:firstLineChars="4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2.创新药物研发国家科技重大专项2026年度项目</w:t>
      </w:r>
    </w:p>
    <w:p w14:paraId="246A5B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280" w:firstLineChars="4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申报指南形式审查条件要求</w:t>
      </w:r>
    </w:p>
    <w:p w14:paraId="016047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280" w:firstLineChars="4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3.内地与香港、内地与澳门科技合作委员会协商确</w:t>
      </w:r>
    </w:p>
    <w:p w14:paraId="7F60B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280" w:firstLineChars="4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定的港澳科研单位名单</w:t>
      </w:r>
    </w:p>
    <w:p w14:paraId="3F0E99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048183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国家卫生健康委科教司</w:t>
      </w:r>
    </w:p>
    <w:p w14:paraId="7313F2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2025年9月28日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8E4AA5-C8A1-4F48-92DE-38588F5BBA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1728BCC-2C0B-4D27-82A5-C6B1325D3875}"/>
  </w:font>
  <w:font w:name="方正小标宋简体">
    <w:panose1 w:val="03000509000000000000"/>
    <w:charset w:val="86"/>
    <w:family w:val="auto"/>
    <w:pitch w:val="default"/>
    <w:sig w:usb0="00000001" w:usb1="080E0000" w:usb2="00000000" w:usb3="00000000" w:csb0="00040000" w:csb1="00000000"/>
    <w:embedRegular r:id="rId3" w:fontKey="{31D89A65-B92C-4846-B3B9-7EF11C064B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167618"/>
    <w:rsid w:val="02C531E2"/>
    <w:rsid w:val="03BC141B"/>
    <w:rsid w:val="097E4D29"/>
    <w:rsid w:val="1097590F"/>
    <w:rsid w:val="11162CD7"/>
    <w:rsid w:val="14684347"/>
    <w:rsid w:val="14E70B79"/>
    <w:rsid w:val="19215CFF"/>
    <w:rsid w:val="19473266"/>
    <w:rsid w:val="19DB24AB"/>
    <w:rsid w:val="19F44395"/>
    <w:rsid w:val="1A8B7A46"/>
    <w:rsid w:val="1D9D663F"/>
    <w:rsid w:val="1E09724E"/>
    <w:rsid w:val="1F156AA1"/>
    <w:rsid w:val="228C4A63"/>
    <w:rsid w:val="25D9489E"/>
    <w:rsid w:val="28096C9A"/>
    <w:rsid w:val="2A022AA9"/>
    <w:rsid w:val="2DD12008"/>
    <w:rsid w:val="3195523E"/>
    <w:rsid w:val="33C168BC"/>
    <w:rsid w:val="36EF31E3"/>
    <w:rsid w:val="3C097F9F"/>
    <w:rsid w:val="3D7B24BA"/>
    <w:rsid w:val="459E6C47"/>
    <w:rsid w:val="480C0985"/>
    <w:rsid w:val="4A957AA6"/>
    <w:rsid w:val="4B883BE5"/>
    <w:rsid w:val="53044B5E"/>
    <w:rsid w:val="53843B09"/>
    <w:rsid w:val="5C2646A0"/>
    <w:rsid w:val="5CF35248"/>
    <w:rsid w:val="5E0849F4"/>
    <w:rsid w:val="600728A4"/>
    <w:rsid w:val="60C347B5"/>
    <w:rsid w:val="687D733F"/>
    <w:rsid w:val="6A514DE9"/>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9</Pages>
  <Words>3338</Words>
  <Characters>3633</Characters>
  <Lines>0</Lines>
  <Paragraphs>0</Paragraphs>
  <TotalTime>8</TotalTime>
  <ScaleCrop>false</ScaleCrop>
  <LinksUpToDate>false</LinksUpToDate>
  <CharactersWithSpaces>3701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2025-07-10T01:12:00Z</cp:lastPrinted>
  <dcterms:modified xsi:type="dcterms:W3CDTF">2025-10-11T00:56:35Z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