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1B2FA" w14:textId="77777777" w:rsidR="008A6B97" w:rsidRDefault="008A6B97" w:rsidP="008A6B9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B0F91B0" w14:textId="77777777" w:rsidR="00C22D0A" w:rsidRDefault="00C22D0A" w:rsidP="00C22D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E52F022" w14:textId="575D3BF1" w:rsidR="008A6B97" w:rsidRPr="00CA0BA2" w:rsidRDefault="008A6B97" w:rsidP="00CA0BA2">
      <w:pPr>
        <w:spacing w:beforeLines="100" w:before="240" w:afterLines="100" w:after="240" w:line="600" w:lineRule="exact"/>
        <w:jc w:val="right"/>
        <w:rPr>
          <w:rFonts w:ascii="仿宋_GB2312" w:hAnsi="仿宋_GB2312" w:cs="仿宋_GB2312"/>
          <w:bCs/>
          <w:sz w:val="32"/>
          <w:szCs w:val="32"/>
        </w:rPr>
      </w:pPr>
      <w:proofErr w:type="gramStart"/>
      <w:r w:rsidRPr="00CA0BA2">
        <w:rPr>
          <w:rFonts w:ascii="仿宋_GB2312" w:hAnsi="仿宋_GB2312" w:cs="仿宋_GB2312" w:hint="eastAsia"/>
          <w:bCs/>
          <w:sz w:val="32"/>
          <w:szCs w:val="32"/>
        </w:rPr>
        <w:t>闽科基函</w:t>
      </w:r>
      <w:proofErr w:type="gramEnd"/>
      <w:r w:rsidRPr="00CA0BA2">
        <w:rPr>
          <w:rFonts w:ascii="仿宋_GB2312" w:hAnsi="仿宋_GB2312" w:cs="仿宋_GB2312" w:hint="eastAsia"/>
          <w:bCs/>
          <w:sz w:val="32"/>
          <w:szCs w:val="32"/>
        </w:rPr>
        <w:t>〔</w:t>
      </w:r>
      <w:r w:rsidRPr="00CA0BA2">
        <w:rPr>
          <w:rFonts w:ascii="仿宋_GB2312" w:hAnsi="仿宋_GB2312" w:cs="仿宋_GB2312"/>
          <w:bCs/>
          <w:sz w:val="32"/>
          <w:szCs w:val="32"/>
        </w:rPr>
        <w:t>2024〕</w:t>
      </w:r>
      <w:r w:rsidR="005C2E27">
        <w:rPr>
          <w:rFonts w:ascii="仿宋_GB2312" w:hAnsi="仿宋_GB2312" w:cs="仿宋_GB2312" w:hint="eastAsia"/>
          <w:bCs/>
          <w:sz w:val="32"/>
          <w:szCs w:val="32"/>
        </w:rPr>
        <w:t>41</w:t>
      </w:r>
      <w:r w:rsidRPr="00CA0BA2">
        <w:rPr>
          <w:rFonts w:ascii="仿宋_GB2312" w:hAnsi="仿宋_GB2312" w:cs="仿宋_GB2312" w:hint="eastAsia"/>
          <w:bCs/>
          <w:sz w:val="32"/>
          <w:szCs w:val="32"/>
        </w:rPr>
        <w:t>号</w:t>
      </w:r>
    </w:p>
    <w:p w14:paraId="0D5E526B" w14:textId="4B2D3395" w:rsidR="00EA690A" w:rsidRPr="00CA0BA2" w:rsidRDefault="00DE48FC" w:rsidP="00CA0BA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0BA2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福建省科学技术厅关于开展急需更新的</w:t>
      </w:r>
    </w:p>
    <w:p w14:paraId="768C86B8" w14:textId="5981D880" w:rsidR="00EA690A" w:rsidRPr="00CA0BA2" w:rsidRDefault="00DE48FC" w:rsidP="00CA0BA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0B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大型科研仪器摸底工作的通知</w:t>
      </w:r>
    </w:p>
    <w:p w14:paraId="0819355C" w14:textId="77777777" w:rsidR="00EA690A" w:rsidRPr="00CA0BA2" w:rsidRDefault="00EA690A" w:rsidP="00CA0BA2">
      <w:pPr>
        <w:spacing w:line="600" w:lineRule="exact"/>
        <w:jc w:val="center"/>
        <w:rPr>
          <w:sz w:val="44"/>
          <w:szCs w:val="44"/>
        </w:rPr>
      </w:pPr>
    </w:p>
    <w:p w14:paraId="4A20CF48" w14:textId="77777777" w:rsidR="00EA690A" w:rsidRDefault="00DE48FC" w:rsidP="00CA0BA2">
      <w:pPr>
        <w:spacing w:line="60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各有关单位：</w:t>
      </w:r>
    </w:p>
    <w:p w14:paraId="67BCD439" w14:textId="0BACF309" w:rsidR="00EA690A" w:rsidRDefault="00DE48FC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为</w:t>
      </w:r>
      <w:r>
        <w:rPr>
          <w:rFonts w:ascii="仿宋_GB2312" w:hAnsi="仿宋_GB2312" w:cs="仿宋_GB2312" w:hint="eastAsia"/>
          <w:sz w:val="32"/>
          <w:szCs w:val="32"/>
        </w:rPr>
        <w:t>推动大型科研仪器更新</w:t>
      </w:r>
      <w:r>
        <w:rPr>
          <w:rFonts w:ascii="仿宋_GB2312" w:hint="eastAsia"/>
          <w:sz w:val="32"/>
          <w:szCs w:val="32"/>
        </w:rPr>
        <w:t>助力创新创业，根据省政府</w:t>
      </w:r>
      <w:r w:rsidR="007C02FC">
        <w:rPr>
          <w:rFonts w:ascii="仿宋_GB2312" w:hint="eastAsia"/>
          <w:sz w:val="32"/>
          <w:szCs w:val="32"/>
        </w:rPr>
        <w:t>专题会议部署</w:t>
      </w:r>
      <w:r>
        <w:rPr>
          <w:rFonts w:ascii="仿宋_GB2312" w:hint="eastAsia"/>
          <w:sz w:val="32"/>
          <w:szCs w:val="32"/>
        </w:rPr>
        <w:t>，我厅组织开展急需更新的</w:t>
      </w:r>
      <w:r>
        <w:rPr>
          <w:rFonts w:ascii="仿宋_GB2312" w:hAnsi="仿宋_GB2312" w:cs="仿宋_GB2312" w:hint="eastAsia"/>
          <w:sz w:val="32"/>
          <w:szCs w:val="32"/>
        </w:rPr>
        <w:t>大型科研仪器摸底</w:t>
      </w:r>
      <w:r>
        <w:rPr>
          <w:rFonts w:ascii="仿宋_GB2312" w:hint="eastAsia"/>
          <w:sz w:val="32"/>
          <w:szCs w:val="32"/>
        </w:rPr>
        <w:t>工作</w:t>
      </w:r>
      <w:r w:rsidR="00B01830">
        <w:rPr>
          <w:rFonts w:ascii="仿宋_GB2312" w:hint="eastAsia"/>
          <w:sz w:val="32"/>
          <w:szCs w:val="32"/>
        </w:rPr>
        <w:t>。</w:t>
      </w:r>
      <w:r>
        <w:rPr>
          <w:rFonts w:ascii="仿宋_GB2312" w:hint="eastAsia"/>
          <w:sz w:val="32"/>
          <w:szCs w:val="32"/>
        </w:rPr>
        <w:t>现将有关事项通知如下：</w:t>
      </w:r>
    </w:p>
    <w:p w14:paraId="52266B18" w14:textId="2F4AF394" w:rsidR="00EA690A" w:rsidRPr="00CA0BA2" w:rsidRDefault="00DE48FC" w:rsidP="00CA0BA2">
      <w:pPr>
        <w:spacing w:line="600" w:lineRule="exact"/>
        <w:ind w:firstLineChars="200" w:firstLine="640"/>
        <w:rPr>
          <w:rFonts w:ascii="黑体" w:eastAsia="黑体" w:hAnsi="黑体" w:cs="微软雅黑"/>
          <w:sz w:val="32"/>
          <w:szCs w:val="32"/>
        </w:rPr>
      </w:pPr>
      <w:r w:rsidRPr="00CA0BA2">
        <w:rPr>
          <w:rFonts w:ascii="黑体" w:eastAsia="黑体" w:hAnsi="黑体" w:cs="微软雅黑" w:hint="eastAsia"/>
          <w:sz w:val="32"/>
          <w:szCs w:val="32"/>
        </w:rPr>
        <w:t>一、摸底</w:t>
      </w:r>
      <w:r w:rsidR="008B48CF" w:rsidRPr="00CA0BA2">
        <w:rPr>
          <w:rFonts w:ascii="黑体" w:eastAsia="黑体" w:hAnsi="黑体" w:cs="微软雅黑" w:hint="eastAsia"/>
          <w:sz w:val="32"/>
          <w:szCs w:val="32"/>
        </w:rPr>
        <w:t>范围</w:t>
      </w:r>
    </w:p>
    <w:p w14:paraId="26E75023" w14:textId="6A998243" w:rsidR="00EA690A" w:rsidRDefault="00DE48FC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2024年5月31日前加入省大型科研仪器管理服务平台的大型科研仪器</w:t>
      </w:r>
      <w:r w:rsidR="00437A4A">
        <w:rPr>
          <w:rFonts w:ascii="仿宋_GB2312" w:hint="eastAsia"/>
          <w:sz w:val="32"/>
          <w:szCs w:val="32"/>
        </w:rPr>
        <w:t>。</w:t>
      </w:r>
    </w:p>
    <w:p w14:paraId="49AC6CB3" w14:textId="1EE42876" w:rsidR="00BD528D" w:rsidRDefault="00DE48FC" w:rsidP="00CA0BA2">
      <w:pPr>
        <w:pStyle w:val="a0"/>
        <w:spacing w:line="600" w:lineRule="exact"/>
        <w:ind w:firstLine="640"/>
        <w:rPr>
          <w:rFonts w:ascii="黑体" w:eastAsia="黑体" w:hAnsi="黑体" w:cs="微软雅黑"/>
          <w:sz w:val="32"/>
          <w:szCs w:val="32"/>
        </w:rPr>
      </w:pPr>
      <w:r w:rsidRPr="00CA0BA2">
        <w:rPr>
          <w:rFonts w:ascii="黑体" w:eastAsia="黑体" w:hAnsi="黑体" w:cs="微软雅黑" w:hint="eastAsia"/>
          <w:sz w:val="32"/>
          <w:szCs w:val="32"/>
        </w:rPr>
        <w:t>二、</w:t>
      </w:r>
      <w:r w:rsidR="00BD528D">
        <w:rPr>
          <w:rFonts w:ascii="黑体" w:eastAsia="黑体" w:hAnsi="黑体" w:cs="微软雅黑" w:hint="eastAsia"/>
          <w:sz w:val="32"/>
          <w:szCs w:val="32"/>
        </w:rPr>
        <w:t>工作内容</w:t>
      </w:r>
    </w:p>
    <w:p w14:paraId="11C11AE8" w14:textId="139DCD17" w:rsidR="00BD528D" w:rsidRDefault="00BD528D" w:rsidP="00CA0BA2">
      <w:pPr>
        <w:pStyle w:val="a0"/>
        <w:spacing w:line="600" w:lineRule="exact"/>
        <w:ind w:firstLine="640"/>
        <w:rPr>
          <w:rFonts w:ascii="黑体" w:eastAsia="黑体" w:hAnsi="黑体" w:cs="微软雅黑"/>
          <w:sz w:val="32"/>
          <w:szCs w:val="32"/>
        </w:rPr>
      </w:pPr>
      <w:r>
        <w:rPr>
          <w:rFonts w:ascii="仿宋_GB2312" w:hint="eastAsia"/>
          <w:sz w:val="32"/>
          <w:szCs w:val="32"/>
        </w:rPr>
        <w:t>各单位对已加入平台的大型科研仪器从使用年限、仪器状况及技术指标等方面梳理出急需更新的大型科研仪器</w:t>
      </w:r>
      <w:r w:rsidR="007C57DE">
        <w:rPr>
          <w:rFonts w:ascii="仿宋_GB2312" w:hint="eastAsia"/>
          <w:sz w:val="32"/>
          <w:szCs w:val="32"/>
        </w:rPr>
        <w:t>，填写《急需更新的大型科研仪器摸底情况表》（详见</w:t>
      </w:r>
      <w:r w:rsidR="007C57DE">
        <w:rPr>
          <w:rFonts w:ascii="仿宋_GB2312"/>
          <w:sz w:val="32"/>
          <w:szCs w:val="32"/>
        </w:rPr>
        <w:t>附件</w:t>
      </w:r>
      <w:r w:rsidR="007C57DE">
        <w:rPr>
          <w:rFonts w:ascii="仿宋_GB2312" w:hint="eastAsia"/>
          <w:sz w:val="32"/>
          <w:szCs w:val="32"/>
        </w:rPr>
        <w:t>）</w:t>
      </w:r>
      <w:r>
        <w:rPr>
          <w:rFonts w:ascii="仿宋_GB2312" w:hint="eastAsia"/>
          <w:sz w:val="32"/>
          <w:szCs w:val="32"/>
        </w:rPr>
        <w:t>。</w:t>
      </w:r>
    </w:p>
    <w:p w14:paraId="12FA0F15" w14:textId="63699767" w:rsidR="00EA690A" w:rsidRPr="00CA0BA2" w:rsidRDefault="00BD528D" w:rsidP="00CA0BA2">
      <w:pPr>
        <w:pStyle w:val="a0"/>
        <w:spacing w:line="600" w:lineRule="exact"/>
        <w:ind w:firstLine="640"/>
        <w:rPr>
          <w:rFonts w:ascii="黑体" w:eastAsia="黑体" w:hAnsi="黑体" w:cs="微软雅黑"/>
        </w:rPr>
      </w:pPr>
      <w:r>
        <w:rPr>
          <w:rFonts w:ascii="黑体" w:eastAsia="黑体" w:hAnsi="黑体" w:cs="微软雅黑" w:hint="eastAsia"/>
          <w:sz w:val="32"/>
          <w:szCs w:val="32"/>
        </w:rPr>
        <w:t>三、</w:t>
      </w:r>
      <w:r w:rsidR="00DE48FC" w:rsidRPr="00CA0BA2">
        <w:rPr>
          <w:rFonts w:ascii="黑体" w:eastAsia="黑体" w:hAnsi="黑体" w:cs="微软雅黑" w:hint="eastAsia"/>
          <w:sz w:val="32"/>
          <w:szCs w:val="32"/>
        </w:rPr>
        <w:t>工作</w:t>
      </w:r>
      <w:r w:rsidR="007C02FC" w:rsidRPr="00CA0BA2">
        <w:rPr>
          <w:rFonts w:ascii="黑体" w:eastAsia="黑体" w:hAnsi="黑体" w:cs="微软雅黑" w:hint="eastAsia"/>
          <w:sz w:val="32"/>
          <w:szCs w:val="32"/>
        </w:rPr>
        <w:t>要求</w:t>
      </w:r>
    </w:p>
    <w:p w14:paraId="1E214D3B" w14:textId="3B118E28" w:rsidR="00EA690A" w:rsidRDefault="000D38B9" w:rsidP="00BD528D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1</w:t>
      </w:r>
      <w:r>
        <w:rPr>
          <w:rFonts w:ascii="微软雅黑" w:eastAsia="微软雅黑" w:hAnsi="微软雅黑" w:cs="微软雅黑" w:hint="eastAsia"/>
          <w:sz w:val="32"/>
          <w:szCs w:val="32"/>
        </w:rPr>
        <w:t>.</w:t>
      </w:r>
      <w:r>
        <w:rPr>
          <w:rFonts w:ascii="仿宋_GB2312" w:hint="eastAsia"/>
          <w:sz w:val="32"/>
          <w:szCs w:val="32"/>
        </w:rPr>
        <w:t>此次</w:t>
      </w:r>
      <w:r w:rsidRPr="00AE59C2">
        <w:rPr>
          <w:rFonts w:ascii="仿宋_GB2312" w:hint="eastAsia"/>
          <w:sz w:val="32"/>
          <w:szCs w:val="32"/>
        </w:rPr>
        <w:t>摸底工作</w:t>
      </w:r>
      <w:r>
        <w:rPr>
          <w:rFonts w:ascii="仿宋_GB2312" w:hint="eastAsia"/>
          <w:sz w:val="32"/>
          <w:szCs w:val="32"/>
        </w:rPr>
        <w:t>是推动</w:t>
      </w:r>
      <w:r>
        <w:rPr>
          <w:rFonts w:ascii="仿宋_GB2312" w:hAnsi="仿宋_GB2312" w:cs="仿宋_GB2312" w:hint="eastAsia"/>
          <w:sz w:val="32"/>
          <w:szCs w:val="32"/>
        </w:rPr>
        <w:t>大型科研仪器更新的基础性工作，各单位要坚持实事求是原则，</w:t>
      </w:r>
      <w:r>
        <w:rPr>
          <w:rFonts w:ascii="仿宋_GB2312" w:hAnsi="仿宋_GB2312" w:cs="仿宋_GB2312" w:hint="eastAsia"/>
          <w:sz w:val="32"/>
        </w:rPr>
        <w:t>认真梳理</w:t>
      </w:r>
      <w:r w:rsidR="00446A87">
        <w:rPr>
          <w:rFonts w:ascii="仿宋_GB2312" w:hAnsi="仿宋_GB2312" w:cs="仿宋_GB2312" w:hint="eastAsia"/>
          <w:sz w:val="32"/>
        </w:rPr>
        <w:t>、理性分析</w:t>
      </w:r>
      <w:r>
        <w:rPr>
          <w:rFonts w:ascii="仿宋_GB2312" w:hAnsi="仿宋_GB2312" w:cs="仿宋_GB2312" w:hint="eastAsia"/>
          <w:sz w:val="32"/>
        </w:rPr>
        <w:t>，</w:t>
      </w:r>
      <w:r w:rsidR="007C57DE">
        <w:rPr>
          <w:rFonts w:ascii="仿宋_GB2312" w:hAnsi="仿宋_GB2312" w:cs="仿宋_GB2312" w:hint="eastAsia"/>
          <w:sz w:val="32"/>
        </w:rPr>
        <w:t>要</w:t>
      </w:r>
      <w:r w:rsidR="007C57DE">
        <w:rPr>
          <w:rFonts w:ascii="仿宋_GB2312" w:hint="eastAsia"/>
          <w:sz w:val="32"/>
          <w:szCs w:val="32"/>
        </w:rPr>
        <w:t>按照“三重一大”等工作流程提出急需更新的大型科研仪器清单，</w:t>
      </w:r>
      <w:r>
        <w:rPr>
          <w:rFonts w:ascii="仿宋_GB2312" w:hAnsi="仿宋_GB2312" w:cs="仿宋_GB2312" w:hint="eastAsia"/>
          <w:sz w:val="32"/>
        </w:rPr>
        <w:t>确保摸底工作准确、客观、真实</w:t>
      </w:r>
      <w:r w:rsidR="00DE48FC">
        <w:rPr>
          <w:rFonts w:ascii="仿宋_GB2312" w:hint="eastAsia"/>
          <w:sz w:val="32"/>
          <w:szCs w:val="32"/>
        </w:rPr>
        <w:t>。</w:t>
      </w:r>
    </w:p>
    <w:p w14:paraId="35828658" w14:textId="03E021A5" w:rsidR="000D38B9" w:rsidRDefault="00BD528D" w:rsidP="000D38B9">
      <w:pPr>
        <w:spacing w:line="560" w:lineRule="exact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2</w:t>
      </w:r>
      <w:r w:rsidR="000D38B9">
        <w:rPr>
          <w:rFonts w:ascii="微软雅黑" w:eastAsia="微软雅黑" w:hAnsi="微软雅黑" w:cs="微软雅黑" w:hint="eastAsia"/>
          <w:sz w:val="32"/>
          <w:szCs w:val="32"/>
        </w:rPr>
        <w:t>.</w:t>
      </w:r>
      <w:r w:rsidR="000D38B9">
        <w:rPr>
          <w:rFonts w:ascii="仿宋_GB2312" w:hint="eastAsia"/>
          <w:sz w:val="32"/>
          <w:szCs w:val="32"/>
        </w:rPr>
        <w:t>请于6月</w:t>
      </w:r>
      <w:r w:rsidR="00C22D0A">
        <w:rPr>
          <w:rFonts w:ascii="仿宋_GB2312" w:hint="eastAsia"/>
          <w:sz w:val="32"/>
          <w:szCs w:val="32"/>
        </w:rPr>
        <w:t>20</w:t>
      </w:r>
      <w:r w:rsidR="000D38B9">
        <w:rPr>
          <w:rFonts w:ascii="仿宋_GB2312" w:hint="eastAsia"/>
          <w:sz w:val="32"/>
          <w:szCs w:val="32"/>
        </w:rPr>
        <w:t>日前将电子版（Excel格式）发送至邮箱</w:t>
      </w:r>
      <w:r w:rsidR="000D38B9" w:rsidRPr="002426F6">
        <w:rPr>
          <w:rFonts w:ascii="仿宋_GB2312" w:hint="eastAsia"/>
          <w:sz w:val="32"/>
          <w:szCs w:val="32"/>
        </w:rPr>
        <w:t>fjdy@fjitt.com</w:t>
      </w:r>
      <w:r w:rsidR="000D38B9">
        <w:rPr>
          <w:rFonts w:ascii="仿宋_GB2312" w:hint="eastAsia"/>
          <w:sz w:val="32"/>
          <w:szCs w:val="32"/>
        </w:rPr>
        <w:t>，邮件</w:t>
      </w:r>
      <w:proofErr w:type="gramStart"/>
      <w:r w:rsidR="000D38B9">
        <w:rPr>
          <w:rFonts w:ascii="仿宋_GB2312" w:hint="eastAsia"/>
          <w:sz w:val="32"/>
          <w:szCs w:val="32"/>
        </w:rPr>
        <w:t>名统一</w:t>
      </w:r>
      <w:proofErr w:type="gramEnd"/>
      <w:r w:rsidR="000D38B9">
        <w:rPr>
          <w:rFonts w:ascii="仿宋_GB2312" w:hint="eastAsia"/>
          <w:sz w:val="32"/>
          <w:szCs w:val="32"/>
        </w:rPr>
        <w:t>命名为“xx（单位名称）急需更新的大型科研仪器</w:t>
      </w:r>
      <w:r w:rsidR="00541A5B">
        <w:rPr>
          <w:rFonts w:ascii="仿宋_GB2312" w:hint="eastAsia"/>
          <w:sz w:val="32"/>
          <w:szCs w:val="32"/>
        </w:rPr>
        <w:t>摸底情况</w:t>
      </w:r>
      <w:r w:rsidR="000D38B9">
        <w:rPr>
          <w:rFonts w:ascii="仿宋_GB2312" w:hint="eastAsia"/>
          <w:sz w:val="32"/>
          <w:szCs w:val="32"/>
        </w:rPr>
        <w:t>表”。纸质件加盖公章后邮寄至福州市北环中路61号福建省测试技术研究所张炜超收（邮编：350003）。</w:t>
      </w:r>
    </w:p>
    <w:p w14:paraId="2002832C" w14:textId="41589CB8" w:rsidR="00EA690A" w:rsidRDefault="00BD528D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3</w:t>
      </w:r>
      <w:r w:rsidR="00DE48FC">
        <w:rPr>
          <w:rFonts w:ascii="微软雅黑" w:eastAsia="微软雅黑" w:hAnsi="微软雅黑" w:cs="微软雅黑" w:hint="eastAsia"/>
          <w:sz w:val="32"/>
          <w:szCs w:val="32"/>
        </w:rPr>
        <w:t>.</w:t>
      </w:r>
      <w:r w:rsidR="00DE48FC">
        <w:rPr>
          <w:rFonts w:ascii="仿宋_GB2312" w:hint="eastAsia"/>
          <w:sz w:val="32"/>
          <w:szCs w:val="32"/>
        </w:rPr>
        <w:t>有关事项可</w:t>
      </w:r>
      <w:proofErr w:type="gramStart"/>
      <w:r w:rsidR="00DE48FC">
        <w:rPr>
          <w:rFonts w:ascii="仿宋_GB2312" w:hint="eastAsia"/>
          <w:sz w:val="32"/>
          <w:szCs w:val="32"/>
        </w:rPr>
        <w:t>咨询省测试</w:t>
      </w:r>
      <w:proofErr w:type="gramEnd"/>
      <w:r w:rsidR="00DE48FC">
        <w:rPr>
          <w:rFonts w:ascii="仿宋_GB2312" w:hint="eastAsia"/>
          <w:sz w:val="32"/>
          <w:szCs w:val="32"/>
        </w:rPr>
        <w:t>技术研究所吴杰、张炜超，联系电话：0591-87842341；省科技</w:t>
      </w:r>
      <w:proofErr w:type="gramStart"/>
      <w:r w:rsidR="00DE48FC">
        <w:rPr>
          <w:rFonts w:ascii="仿宋_GB2312" w:hint="eastAsia"/>
          <w:sz w:val="32"/>
          <w:szCs w:val="32"/>
        </w:rPr>
        <w:t>厅基础</w:t>
      </w:r>
      <w:proofErr w:type="gramEnd"/>
      <w:r w:rsidR="00DE48FC">
        <w:rPr>
          <w:rFonts w:ascii="仿宋_GB2312" w:hint="eastAsia"/>
          <w:sz w:val="32"/>
          <w:szCs w:val="32"/>
        </w:rPr>
        <w:t>研究处曾红月，联系电话：0591-87881590。</w:t>
      </w:r>
      <w:r w:rsidR="000D38B9">
        <w:rPr>
          <w:rFonts w:ascii="仿宋_GB2312" w:hint="eastAsia"/>
          <w:sz w:val="32"/>
          <w:szCs w:val="32"/>
        </w:rPr>
        <w:t>本通知可在省科技厅网站（</w:t>
      </w:r>
      <w:r w:rsidR="000D38B9" w:rsidRPr="008473EF">
        <w:rPr>
          <w:rFonts w:ascii="仿宋_GB2312" w:hint="eastAsia"/>
          <w:spacing w:val="-20"/>
          <w:sz w:val="32"/>
          <w:szCs w:val="32"/>
        </w:rPr>
        <w:t>http://kjt.fujian.gov.cn/</w:t>
      </w:r>
      <w:r w:rsidR="000D38B9">
        <w:rPr>
          <w:rFonts w:ascii="仿宋_GB2312" w:hint="eastAsia"/>
          <w:spacing w:val="-20"/>
          <w:sz w:val="32"/>
          <w:szCs w:val="32"/>
        </w:rPr>
        <w:t>)</w:t>
      </w:r>
      <w:r w:rsidR="000D38B9">
        <w:rPr>
          <w:rFonts w:ascii="仿宋_GB2312" w:hint="eastAsia"/>
          <w:sz w:val="32"/>
          <w:szCs w:val="32"/>
        </w:rPr>
        <w:t>浏览下载。</w:t>
      </w:r>
    </w:p>
    <w:p w14:paraId="096B299A" w14:textId="77777777" w:rsidR="00EA690A" w:rsidRDefault="00EA690A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</w:p>
    <w:p w14:paraId="6F27A932" w14:textId="31BAF267" w:rsidR="00EA690A" w:rsidRDefault="00DE48FC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附件：急需更新的大型科研仪器</w:t>
      </w:r>
      <w:r w:rsidR="00541A5B">
        <w:rPr>
          <w:rFonts w:ascii="仿宋_GB2312" w:hint="eastAsia"/>
          <w:sz w:val="32"/>
          <w:szCs w:val="32"/>
        </w:rPr>
        <w:t>摸底情况</w:t>
      </w:r>
      <w:r>
        <w:rPr>
          <w:rFonts w:ascii="仿宋_GB2312" w:hint="eastAsia"/>
          <w:sz w:val="32"/>
          <w:szCs w:val="32"/>
        </w:rPr>
        <w:t>表</w:t>
      </w:r>
    </w:p>
    <w:p w14:paraId="5F92E277" w14:textId="77777777" w:rsidR="00EA690A" w:rsidRPr="00CA0BA2" w:rsidRDefault="00EA690A" w:rsidP="00CA0BA2">
      <w:pPr>
        <w:pStyle w:val="a0"/>
        <w:spacing w:line="600" w:lineRule="exact"/>
        <w:ind w:firstLineChars="131" w:firstLine="419"/>
        <w:jc w:val="center"/>
        <w:rPr>
          <w:rFonts w:ascii="仿宋_GB2312" w:hAnsi="宋体" w:cs="宋体"/>
          <w:kern w:val="0"/>
          <w:sz w:val="32"/>
          <w:szCs w:val="32"/>
        </w:rPr>
      </w:pPr>
    </w:p>
    <w:p w14:paraId="2106E073" w14:textId="77777777" w:rsidR="00EA690A" w:rsidRPr="00CA0BA2" w:rsidRDefault="00EA690A" w:rsidP="00CA0BA2">
      <w:pPr>
        <w:pStyle w:val="a0"/>
        <w:spacing w:line="600" w:lineRule="exact"/>
        <w:ind w:firstLineChars="131" w:firstLine="419"/>
        <w:jc w:val="center"/>
        <w:rPr>
          <w:rFonts w:ascii="仿宋_GB2312" w:hAnsi="宋体" w:cs="宋体"/>
          <w:kern w:val="0"/>
          <w:sz w:val="32"/>
          <w:szCs w:val="32"/>
        </w:rPr>
      </w:pPr>
    </w:p>
    <w:p w14:paraId="0AD9C3E6" w14:textId="6BF23A26" w:rsidR="00EA690A" w:rsidRDefault="00DE48FC" w:rsidP="00CA0BA2">
      <w:pPr>
        <w:spacing w:line="60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福建省科学技术厅</w:t>
      </w:r>
    </w:p>
    <w:p w14:paraId="5F3CF837" w14:textId="27CA1C62" w:rsidR="00EA690A" w:rsidRDefault="00DE48FC" w:rsidP="00CA0BA2">
      <w:pPr>
        <w:pStyle w:val="a0"/>
        <w:spacing w:line="600" w:lineRule="exact"/>
        <w:ind w:firstLine="640"/>
      </w:pPr>
      <w:r>
        <w:rPr>
          <w:rFonts w:ascii="仿宋_GB2312" w:hint="eastAsia"/>
          <w:sz w:val="32"/>
          <w:szCs w:val="32"/>
        </w:rPr>
        <w:t xml:space="preserve">                         2024年6月</w:t>
      </w:r>
      <w:r w:rsidR="00C22D0A">
        <w:rPr>
          <w:rFonts w:ascii="仿宋_GB2312" w:hint="eastAsia"/>
          <w:sz w:val="32"/>
          <w:szCs w:val="32"/>
        </w:rPr>
        <w:t>12</w:t>
      </w:r>
      <w:r>
        <w:rPr>
          <w:rFonts w:ascii="仿宋_GB2312" w:hint="eastAsia"/>
          <w:sz w:val="32"/>
          <w:szCs w:val="32"/>
        </w:rPr>
        <w:t>日</w:t>
      </w:r>
    </w:p>
    <w:p w14:paraId="410B2F85" w14:textId="5D4A14BD" w:rsidR="00EA690A" w:rsidRPr="00CA0BA2" w:rsidRDefault="005D5189" w:rsidP="001058BE">
      <w:pPr>
        <w:pStyle w:val="a0"/>
        <w:spacing w:line="600" w:lineRule="exact"/>
        <w:ind w:firstLine="64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 w:hint="eastAsia"/>
          <w:kern w:val="0"/>
          <w:sz w:val="32"/>
          <w:szCs w:val="32"/>
        </w:rPr>
        <w:t>（此件</w:t>
      </w:r>
      <w:r w:rsidR="006F5DC8">
        <w:rPr>
          <w:rFonts w:ascii="仿宋_GB2312" w:hAnsi="宋体" w:cs="宋体" w:hint="eastAsia"/>
          <w:kern w:val="0"/>
          <w:sz w:val="32"/>
          <w:szCs w:val="32"/>
        </w:rPr>
        <w:t>主动</w:t>
      </w:r>
      <w:r>
        <w:rPr>
          <w:rFonts w:ascii="仿宋_GB2312" w:hAnsi="宋体" w:cs="宋体" w:hint="eastAsia"/>
          <w:kern w:val="0"/>
          <w:sz w:val="32"/>
          <w:szCs w:val="32"/>
        </w:rPr>
        <w:t>公开）</w:t>
      </w:r>
    </w:p>
    <w:p w14:paraId="652ADD7A" w14:textId="77777777" w:rsidR="00DE55ED" w:rsidRPr="00CA0BA2" w:rsidRDefault="00DE55ED" w:rsidP="00CA0BA2">
      <w:pPr>
        <w:pStyle w:val="a0"/>
        <w:spacing w:line="600" w:lineRule="exact"/>
        <w:ind w:firstLineChars="131" w:firstLine="419"/>
        <w:jc w:val="center"/>
        <w:rPr>
          <w:rFonts w:ascii="仿宋_GB2312" w:hAnsi="宋体" w:cs="宋体"/>
          <w:kern w:val="0"/>
          <w:sz w:val="32"/>
          <w:szCs w:val="32"/>
        </w:rPr>
        <w:sectPr w:rsidR="00DE55ED" w:rsidRPr="00CA0BA2" w:rsidSect="00437A4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14:paraId="387F7B32" w14:textId="77777777" w:rsidR="00EA690A" w:rsidRPr="00CA0BA2" w:rsidRDefault="00DE48FC" w:rsidP="00CA0BA2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CA0BA2">
        <w:rPr>
          <w:rFonts w:ascii="黑体" w:eastAsia="黑体" w:hAnsi="黑体" w:hint="eastAsia"/>
          <w:sz w:val="32"/>
          <w:szCs w:val="32"/>
        </w:rPr>
        <w:t>附件</w:t>
      </w:r>
    </w:p>
    <w:p w14:paraId="0DA5F9E5" w14:textId="2B49EF50" w:rsidR="00EA690A" w:rsidRDefault="00DE48FC" w:rsidP="00CA0BA2">
      <w:pPr>
        <w:spacing w:line="500" w:lineRule="exact"/>
        <w:ind w:firstLineChars="131" w:firstLine="576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急需更新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的大型科研仪器</w:t>
      </w:r>
      <w:r w:rsidR="00541A5B">
        <w:rPr>
          <w:rFonts w:ascii="方正小标宋简体" w:eastAsia="方正小标宋简体" w:hAnsi="宋体" w:cs="宋体" w:hint="eastAsia"/>
          <w:kern w:val="0"/>
          <w:sz w:val="44"/>
          <w:szCs w:val="44"/>
        </w:rPr>
        <w:t>摸底情况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表</w:t>
      </w:r>
    </w:p>
    <w:p w14:paraId="337079AB" w14:textId="4C1E2B00" w:rsidR="00EA690A" w:rsidRDefault="00DE48FC" w:rsidP="00CA0BA2">
      <w:pPr>
        <w:spacing w:afterLines="50" w:after="120" w:line="500" w:lineRule="exact"/>
        <w:ind w:firstLineChars="231" w:firstLine="647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填表单位</w:t>
      </w:r>
      <w:r>
        <w:rPr>
          <w:rFonts w:ascii="仿宋_GB2312" w:hAnsi="仿宋_GB2312" w:cs="仿宋_GB2312"/>
          <w:kern w:val="0"/>
          <w:sz w:val="28"/>
          <w:szCs w:val="28"/>
        </w:rPr>
        <w:t>（</w:t>
      </w:r>
      <w:r>
        <w:rPr>
          <w:rFonts w:ascii="仿宋_GB2312" w:hAnsi="仿宋_GB2312" w:cs="仿宋_GB2312" w:hint="eastAsia"/>
          <w:kern w:val="0"/>
          <w:sz w:val="28"/>
          <w:szCs w:val="28"/>
        </w:rPr>
        <w:t>盖章</w:t>
      </w:r>
      <w:r>
        <w:rPr>
          <w:rFonts w:ascii="仿宋_GB2312" w:hAnsi="仿宋_GB2312" w:cs="仿宋_GB2312"/>
          <w:kern w:val="0"/>
          <w:sz w:val="28"/>
          <w:szCs w:val="28"/>
        </w:rPr>
        <w:t>）</w:t>
      </w: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：             </w:t>
      </w:r>
      <w:r w:rsidR="009259A4">
        <w:rPr>
          <w:rFonts w:ascii="仿宋_GB2312" w:hAnsi="仿宋_GB2312" w:cs="仿宋_GB2312" w:hint="eastAsia"/>
          <w:kern w:val="0"/>
          <w:sz w:val="28"/>
          <w:szCs w:val="28"/>
        </w:rPr>
        <w:t xml:space="preserve">                                       </w:t>
      </w:r>
      <w:r>
        <w:rPr>
          <w:rFonts w:ascii="仿宋_GB2312" w:hAnsi="仿宋_GB2312" w:cs="仿宋_GB2312" w:hint="eastAsia"/>
          <w:kern w:val="0"/>
          <w:sz w:val="28"/>
          <w:szCs w:val="28"/>
        </w:rPr>
        <w:t>填表时间：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3"/>
        <w:gridCol w:w="1576"/>
        <w:gridCol w:w="1366"/>
        <w:gridCol w:w="1364"/>
        <w:gridCol w:w="1210"/>
        <w:gridCol w:w="1060"/>
        <w:gridCol w:w="1060"/>
        <w:gridCol w:w="1060"/>
        <w:gridCol w:w="1210"/>
        <w:gridCol w:w="1210"/>
        <w:gridCol w:w="1091"/>
      </w:tblGrid>
      <w:tr w:rsidR="00933B61" w14:paraId="10B2D5F4" w14:textId="77777777" w:rsidTr="00CA0BA2">
        <w:trPr>
          <w:trHeight w:val="492"/>
        </w:trPr>
        <w:tc>
          <w:tcPr>
            <w:tcW w:w="188" w:type="pct"/>
            <w:vAlign w:val="center"/>
          </w:tcPr>
          <w:p w14:paraId="7CF866CA" w14:textId="77777777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05" w:type="pct"/>
            <w:vAlign w:val="center"/>
          </w:tcPr>
          <w:p w14:paraId="608C5322" w14:textId="77777777" w:rsidR="00933B61" w:rsidRDefault="00933B61" w:rsidP="00CA0BA2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556" w:type="pct"/>
            <w:vAlign w:val="center"/>
          </w:tcPr>
          <w:p w14:paraId="025E3405" w14:textId="10C5CD4B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仪器名称及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型号</w:t>
            </w:r>
            <w:r w:rsidR="00F0390E">
              <w:rPr>
                <w:rFonts w:ascii="仿宋_GB2312" w:hAnsi="仿宋_GB2312" w:cs="仿宋_GB2312" w:hint="eastAsia"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2" w:type="pct"/>
            <w:vAlign w:val="center"/>
          </w:tcPr>
          <w:p w14:paraId="72FE502C" w14:textId="66D7909C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原值</w:t>
            </w:r>
          </w:p>
          <w:p w14:paraId="21569635" w14:textId="77777777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81" w:type="pct"/>
            <w:vAlign w:val="center"/>
          </w:tcPr>
          <w:p w14:paraId="11CD4127" w14:textId="77777777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年开机时数</w:t>
            </w:r>
          </w:p>
          <w:p w14:paraId="0A493D1A" w14:textId="77777777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(小时)</w:t>
            </w:r>
          </w:p>
        </w:tc>
        <w:tc>
          <w:tcPr>
            <w:tcW w:w="427" w:type="pct"/>
            <w:vAlign w:val="center"/>
          </w:tcPr>
          <w:p w14:paraId="36B9D04F" w14:textId="4E6E8CE7" w:rsidR="00933B61" w:rsidRDefault="00933B61" w:rsidP="0078622E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使用年限（年）</w:t>
            </w:r>
          </w:p>
        </w:tc>
        <w:tc>
          <w:tcPr>
            <w:tcW w:w="374" w:type="pct"/>
            <w:vAlign w:val="center"/>
          </w:tcPr>
          <w:p w14:paraId="11793394" w14:textId="19BE596E" w:rsidR="00933B61" w:rsidRDefault="00933B61" w:rsidP="0078622E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仪器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状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况</w:t>
            </w:r>
            <w:r w:rsidR="006013FA">
              <w:rPr>
                <w:rFonts w:ascii="仿宋_GB2312" w:hAnsi="仿宋_GB2312" w:cs="仿宋_GB2312" w:hint="eastAsia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74" w:type="pct"/>
            <w:vAlign w:val="center"/>
          </w:tcPr>
          <w:p w14:paraId="71BC762D" w14:textId="022066A5" w:rsidR="00933B61" w:rsidRDefault="00933B61" w:rsidP="00AC1490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单位仪器编号</w:t>
            </w:r>
          </w:p>
        </w:tc>
        <w:tc>
          <w:tcPr>
            <w:tcW w:w="374" w:type="pct"/>
            <w:vAlign w:val="center"/>
          </w:tcPr>
          <w:p w14:paraId="660E8C23" w14:textId="3679978B" w:rsidR="00933B61" w:rsidRDefault="00933B61" w:rsidP="0078622E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更新原因</w:t>
            </w:r>
            <w:r w:rsidR="006013FA">
              <w:rPr>
                <w:rFonts w:ascii="仿宋_GB2312" w:hAnsi="仿宋_GB2312" w:cs="仿宋_GB2312" w:hint="eastAsia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27" w:type="pct"/>
            <w:vAlign w:val="center"/>
          </w:tcPr>
          <w:p w14:paraId="57231B37" w14:textId="77777777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承担国家项目情况</w:t>
            </w:r>
          </w:p>
        </w:tc>
        <w:tc>
          <w:tcPr>
            <w:tcW w:w="427" w:type="pct"/>
            <w:vAlign w:val="center"/>
          </w:tcPr>
          <w:p w14:paraId="5DDC6BF6" w14:textId="75C624DF" w:rsidR="00933B61" w:rsidRDefault="00933B61" w:rsidP="004827D6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预算</w:t>
            </w:r>
            <w:r w:rsidR="00541A5B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经费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85" w:type="pct"/>
            <w:vAlign w:val="center"/>
          </w:tcPr>
          <w:p w14:paraId="78D7FA86" w14:textId="341AC6A5" w:rsidR="00933B61" w:rsidRDefault="00933B61"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自筹</w:t>
            </w:r>
            <w:r w:rsidR="00541A5B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经费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（万元）</w:t>
            </w:r>
          </w:p>
        </w:tc>
      </w:tr>
      <w:tr w:rsidR="00933B61" w14:paraId="0A01FA2D" w14:textId="77777777" w:rsidTr="00CA0BA2">
        <w:trPr>
          <w:trHeight w:val="587"/>
        </w:trPr>
        <w:tc>
          <w:tcPr>
            <w:tcW w:w="188" w:type="pct"/>
            <w:vAlign w:val="center"/>
          </w:tcPr>
          <w:p w14:paraId="37C69B14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93812E6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5739EA14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63D5EA03" w14:textId="2F6F52FE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207F72BF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</w:tcPr>
          <w:p w14:paraId="5461D450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481AF37A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4CFB772C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6617A361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33E3BC9F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1FFB59D1" w14:textId="77777777" w:rsidR="00933B61" w:rsidRDefault="00933B61" w:rsidP="004827D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42C7E752" w14:textId="6C269A53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933B61" w14:paraId="5E41BD6B" w14:textId="77777777" w:rsidTr="00CA0BA2">
        <w:trPr>
          <w:trHeight w:val="587"/>
        </w:trPr>
        <w:tc>
          <w:tcPr>
            <w:tcW w:w="188" w:type="pct"/>
            <w:vAlign w:val="center"/>
          </w:tcPr>
          <w:p w14:paraId="1A6C351C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43E2021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1E6376BB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68CEB2E8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5CB2595A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</w:tcPr>
          <w:p w14:paraId="411AC130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3A723311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4A1DEAD7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8C727DF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0B519A30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5494E6CC" w14:textId="77777777" w:rsidR="00933B61" w:rsidRDefault="00933B61" w:rsidP="004827D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6F670543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933B61" w14:paraId="4054B773" w14:textId="77777777" w:rsidTr="00CA0BA2">
        <w:trPr>
          <w:trHeight w:val="514"/>
        </w:trPr>
        <w:tc>
          <w:tcPr>
            <w:tcW w:w="188" w:type="pct"/>
            <w:vAlign w:val="center"/>
          </w:tcPr>
          <w:p w14:paraId="08E74B78" w14:textId="77777777" w:rsidR="00933B61" w:rsidRDefault="00933B61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C46FA22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14:paraId="39F6C564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4AFF5B67" w14:textId="24802DC4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41626299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</w:tcPr>
          <w:p w14:paraId="766D5BCC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5C67A79B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</w:tcPr>
          <w:p w14:paraId="0F95C0F3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F17E35F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527A9D16" w14:textId="77777777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175EADA9" w14:textId="77777777" w:rsidR="00933B61" w:rsidRDefault="00933B61" w:rsidP="004827D6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Align w:val="center"/>
          </w:tcPr>
          <w:p w14:paraId="44E92C49" w14:textId="08B15D8D" w:rsidR="00933B61" w:rsidRDefault="00933B61">
            <w:pPr>
              <w:widowControl/>
              <w:spacing w:line="600" w:lineRule="exact"/>
              <w:jc w:val="center"/>
              <w:rPr>
                <w:rFonts w:ascii="仿宋_GB2312" w:hAnsi="仿宋_GB2312" w:cs="仿宋_GB2312"/>
                <w:kern w:val="0"/>
                <w:sz w:val="20"/>
                <w:szCs w:val="20"/>
              </w:rPr>
            </w:pPr>
          </w:p>
        </w:tc>
      </w:tr>
    </w:tbl>
    <w:p w14:paraId="354C2AC9" w14:textId="61CD6C05" w:rsidR="002E43E9" w:rsidRDefault="002E43E9" w:rsidP="00CA0BA2">
      <w:pPr>
        <w:spacing w:afterLines="50" w:after="120" w:line="500" w:lineRule="exact"/>
        <w:ind w:firstLineChars="231" w:firstLine="647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联系人：           联系电话：</w:t>
      </w:r>
    </w:p>
    <w:p w14:paraId="6E3A3B59" w14:textId="71B78D61" w:rsidR="004827D6" w:rsidRPr="00CA0BA2" w:rsidRDefault="00DE48FC" w:rsidP="00CA0BA2">
      <w:pPr>
        <w:spacing w:line="600" w:lineRule="exact"/>
        <w:ind w:leftChars="200" w:left="420" w:firstLineChars="100" w:firstLine="280"/>
        <w:rPr>
          <w:rFonts w:ascii="仿宋_GB2312"/>
          <w:sz w:val="28"/>
          <w:szCs w:val="28"/>
        </w:rPr>
      </w:pPr>
      <w:r w:rsidRPr="00CA0BA2">
        <w:rPr>
          <w:rFonts w:ascii="仿宋_GB2312" w:hint="eastAsia"/>
          <w:sz w:val="28"/>
          <w:szCs w:val="28"/>
        </w:rPr>
        <w:t>注：</w:t>
      </w:r>
      <w:r w:rsidR="004827D6" w:rsidRPr="00CA0BA2">
        <w:rPr>
          <w:rFonts w:ascii="仿宋_GB2312"/>
          <w:sz w:val="28"/>
          <w:szCs w:val="28"/>
        </w:rPr>
        <w:t>1.</w:t>
      </w:r>
      <w:r w:rsidR="00F0390E" w:rsidRPr="00CA0BA2">
        <w:rPr>
          <w:rFonts w:ascii="仿宋_GB2312" w:hint="eastAsia"/>
          <w:sz w:val="28"/>
          <w:szCs w:val="28"/>
        </w:rPr>
        <w:t>填报仪器为2024年5月31日前加入省大型科研仪器管理服务平台的大型科研仪器。</w:t>
      </w:r>
    </w:p>
    <w:p w14:paraId="3B692728" w14:textId="61275E91" w:rsidR="009259A4" w:rsidRPr="00CA0BA2" w:rsidRDefault="004827D6" w:rsidP="00CA0BA2">
      <w:pPr>
        <w:spacing w:line="600" w:lineRule="exact"/>
        <w:ind w:leftChars="600" w:left="1540" w:hangingChars="100" w:hanging="280"/>
        <w:rPr>
          <w:rFonts w:ascii="仿宋_GB2312"/>
          <w:sz w:val="28"/>
          <w:szCs w:val="28"/>
        </w:rPr>
      </w:pPr>
      <w:r w:rsidRPr="00CA0BA2">
        <w:rPr>
          <w:rFonts w:ascii="仿宋_GB2312"/>
          <w:sz w:val="28"/>
          <w:szCs w:val="28"/>
        </w:rPr>
        <w:t>2</w:t>
      </w:r>
      <w:r w:rsidR="00DE48FC" w:rsidRPr="00CA0BA2">
        <w:rPr>
          <w:rFonts w:ascii="仿宋_GB2312"/>
          <w:sz w:val="28"/>
          <w:szCs w:val="28"/>
        </w:rPr>
        <w:t>.</w:t>
      </w:r>
      <w:r w:rsidR="00C572BF" w:rsidRPr="00CA0BA2">
        <w:rPr>
          <w:rFonts w:ascii="仿宋_GB2312" w:hint="eastAsia"/>
          <w:sz w:val="28"/>
          <w:szCs w:val="28"/>
        </w:rPr>
        <w:t>仪器状况：停用、故障、正常。</w:t>
      </w:r>
    </w:p>
    <w:p w14:paraId="0DB6EA3D" w14:textId="7CB84BCD" w:rsidR="00EA690A" w:rsidRDefault="009259A4" w:rsidP="00CA0BA2">
      <w:pPr>
        <w:spacing w:line="600" w:lineRule="exact"/>
        <w:ind w:leftChars="600" w:left="1540" w:hangingChars="100" w:hanging="280"/>
        <w:rPr>
          <w:rFonts w:ascii="仿宋_GB2312"/>
          <w:sz w:val="32"/>
          <w:szCs w:val="32"/>
        </w:rPr>
      </w:pPr>
      <w:r w:rsidRPr="00CA0BA2">
        <w:rPr>
          <w:rFonts w:ascii="仿宋_GB2312" w:hint="eastAsia"/>
          <w:sz w:val="28"/>
          <w:szCs w:val="28"/>
        </w:rPr>
        <w:t>3.</w:t>
      </w:r>
      <w:r w:rsidR="00C572BF" w:rsidRPr="00CA0BA2">
        <w:rPr>
          <w:rFonts w:ascii="仿宋_GB2312" w:hint="eastAsia"/>
          <w:sz w:val="28"/>
          <w:szCs w:val="28"/>
        </w:rPr>
        <w:t>更新原因：超过使用年限；性能落后、技术指标不能满足现行国家或行业标准；故障率和维修成本高；影响安全等。</w:t>
      </w:r>
    </w:p>
    <w:sectPr w:rsidR="00EA690A" w:rsidSect="00CA0BA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1747" w14:textId="77777777" w:rsidR="009B6BFB" w:rsidRDefault="009B6BFB" w:rsidP="00A8395C">
      <w:r>
        <w:separator/>
      </w:r>
    </w:p>
  </w:endnote>
  <w:endnote w:type="continuationSeparator" w:id="0">
    <w:p w14:paraId="66595DB6" w14:textId="77777777" w:rsidR="009B6BFB" w:rsidRDefault="009B6BFB" w:rsidP="00A8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A82E" w14:textId="48F23C6D" w:rsidR="00437A4A" w:rsidRPr="00CA0BA2" w:rsidRDefault="00437A4A" w:rsidP="00CA0BA2">
    <w:pPr>
      <w:pStyle w:val="a4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52E0" w14:textId="102CA075" w:rsidR="00437A4A" w:rsidRPr="00CA0BA2" w:rsidRDefault="00437A4A" w:rsidP="00CA0BA2">
    <w:pPr>
      <w:pStyle w:val="a4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4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441FD" w14:textId="77777777" w:rsidR="009B6BFB" w:rsidRDefault="009B6BFB" w:rsidP="00A8395C">
      <w:r>
        <w:separator/>
      </w:r>
    </w:p>
  </w:footnote>
  <w:footnote w:type="continuationSeparator" w:id="0">
    <w:p w14:paraId="3C93A829" w14:textId="77777777" w:rsidR="009B6BFB" w:rsidRDefault="009B6BFB" w:rsidP="00A8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C57D6" w14:textId="77777777" w:rsidR="00437A4A" w:rsidRDefault="00437A4A" w:rsidP="00CA0BA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A742" w14:textId="77777777" w:rsidR="00437A4A" w:rsidRDefault="00437A4A" w:rsidP="00CA0BA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559"/>
    <w:rsid w:val="00000416"/>
    <w:rsid w:val="000108F4"/>
    <w:rsid w:val="00026471"/>
    <w:rsid w:val="000A7AAA"/>
    <w:rsid w:val="000D38B9"/>
    <w:rsid w:val="001058BE"/>
    <w:rsid w:val="001503DA"/>
    <w:rsid w:val="00177186"/>
    <w:rsid w:val="0019657A"/>
    <w:rsid w:val="001C4299"/>
    <w:rsid w:val="001C6458"/>
    <w:rsid w:val="001C761A"/>
    <w:rsid w:val="001E71E5"/>
    <w:rsid w:val="00287B27"/>
    <w:rsid w:val="002A53B9"/>
    <w:rsid w:val="002C4E02"/>
    <w:rsid w:val="002C56A1"/>
    <w:rsid w:val="002E43E9"/>
    <w:rsid w:val="002E4C63"/>
    <w:rsid w:val="00354DC8"/>
    <w:rsid w:val="0042171F"/>
    <w:rsid w:val="00437A4A"/>
    <w:rsid w:val="00446A87"/>
    <w:rsid w:val="0046311A"/>
    <w:rsid w:val="004827D6"/>
    <w:rsid w:val="004A5EDD"/>
    <w:rsid w:val="004B72D3"/>
    <w:rsid w:val="004C42B7"/>
    <w:rsid w:val="004F120A"/>
    <w:rsid w:val="005017CF"/>
    <w:rsid w:val="00541A5B"/>
    <w:rsid w:val="005B0AB4"/>
    <w:rsid w:val="005C2E27"/>
    <w:rsid w:val="005D5189"/>
    <w:rsid w:val="006013FA"/>
    <w:rsid w:val="00645233"/>
    <w:rsid w:val="00686411"/>
    <w:rsid w:val="006A6FDD"/>
    <w:rsid w:val="006B4EED"/>
    <w:rsid w:val="006D7559"/>
    <w:rsid w:val="006F1A24"/>
    <w:rsid w:val="006F5ABC"/>
    <w:rsid w:val="006F5DC8"/>
    <w:rsid w:val="0075781A"/>
    <w:rsid w:val="007752C1"/>
    <w:rsid w:val="0078622E"/>
    <w:rsid w:val="007B5D20"/>
    <w:rsid w:val="007C02FC"/>
    <w:rsid w:val="007C57DE"/>
    <w:rsid w:val="008A6B97"/>
    <w:rsid w:val="008B48CF"/>
    <w:rsid w:val="008C1A1C"/>
    <w:rsid w:val="008D1F33"/>
    <w:rsid w:val="009259A4"/>
    <w:rsid w:val="00933B61"/>
    <w:rsid w:val="00957D34"/>
    <w:rsid w:val="00983708"/>
    <w:rsid w:val="009B6BFB"/>
    <w:rsid w:val="009D0D8E"/>
    <w:rsid w:val="009F14B1"/>
    <w:rsid w:val="00A333BF"/>
    <w:rsid w:val="00A4107A"/>
    <w:rsid w:val="00A76138"/>
    <w:rsid w:val="00A8395C"/>
    <w:rsid w:val="00AC1490"/>
    <w:rsid w:val="00AE59C2"/>
    <w:rsid w:val="00B01830"/>
    <w:rsid w:val="00B06832"/>
    <w:rsid w:val="00BC382C"/>
    <w:rsid w:val="00BD528D"/>
    <w:rsid w:val="00BF6D2A"/>
    <w:rsid w:val="00C22D0A"/>
    <w:rsid w:val="00C31055"/>
    <w:rsid w:val="00C52485"/>
    <w:rsid w:val="00C572BF"/>
    <w:rsid w:val="00CA0BA2"/>
    <w:rsid w:val="00CB1B0F"/>
    <w:rsid w:val="00CD6CD3"/>
    <w:rsid w:val="00D357CD"/>
    <w:rsid w:val="00D86CC4"/>
    <w:rsid w:val="00D909EF"/>
    <w:rsid w:val="00D90B4C"/>
    <w:rsid w:val="00DA2215"/>
    <w:rsid w:val="00DD1ADD"/>
    <w:rsid w:val="00DE48FC"/>
    <w:rsid w:val="00DE55ED"/>
    <w:rsid w:val="00E17B9F"/>
    <w:rsid w:val="00E96730"/>
    <w:rsid w:val="00EA690A"/>
    <w:rsid w:val="00EC1C98"/>
    <w:rsid w:val="00F0390E"/>
    <w:rsid w:val="00F65C58"/>
    <w:rsid w:val="0B941DB0"/>
    <w:rsid w:val="16AC79A4"/>
    <w:rsid w:val="20AE3009"/>
    <w:rsid w:val="2BAC33CE"/>
    <w:rsid w:val="489D7696"/>
    <w:rsid w:val="4C1B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84C78"/>
  <w15:docId w15:val="{DA62607A-A9CA-4F2A-94F7-383CCB2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A6B97"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EA690A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rsid w:val="00EA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A6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sid w:val="00EA690A"/>
    <w:rPr>
      <w:color w:val="0563C1" w:themeColor="hyperlink"/>
      <w:u w:val="single"/>
    </w:rPr>
  </w:style>
  <w:style w:type="character" w:customStyle="1" w:styleId="b-free-read-leaf">
    <w:name w:val="b-free-read-leaf"/>
    <w:basedOn w:val="a1"/>
    <w:qFormat/>
    <w:rsid w:val="00EA690A"/>
  </w:style>
  <w:style w:type="paragraph" w:customStyle="1" w:styleId="1">
    <w:name w:val="列出段落1"/>
    <w:basedOn w:val="a"/>
    <w:uiPriority w:val="34"/>
    <w:qFormat/>
    <w:rsid w:val="00EA690A"/>
    <w:pPr>
      <w:ind w:firstLineChars="200" w:firstLine="420"/>
    </w:pPr>
  </w:style>
  <w:style w:type="character" w:customStyle="1" w:styleId="a7">
    <w:name w:val="页眉 字符"/>
    <w:basedOn w:val="a1"/>
    <w:link w:val="a6"/>
    <w:uiPriority w:val="99"/>
    <w:qFormat/>
    <w:rsid w:val="00EA690A"/>
    <w:rPr>
      <w:rFonts w:ascii="Times New Roman" w:eastAsia="仿宋_GB2312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EA690A"/>
    <w:rPr>
      <w:rFonts w:ascii="Times New Roman" w:eastAsia="仿宋_GB2312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1490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AC149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b">
    <w:name w:val="Revision"/>
    <w:hidden/>
    <w:uiPriority w:val="99"/>
    <w:unhideWhenUsed/>
    <w:rsid w:val="004827D6"/>
    <w:rPr>
      <w:rFonts w:ascii="Times New Roman" w:eastAsia="仿宋_GB2312" w:hAnsi="Times New Roman" w:cs="Times New Roman"/>
      <w:kern w:val="2"/>
      <w:sz w:val="21"/>
      <w:szCs w:val="24"/>
    </w:rPr>
  </w:style>
  <w:style w:type="character" w:styleId="ac">
    <w:name w:val="Unresolved Mention"/>
    <w:basedOn w:val="a1"/>
    <w:uiPriority w:val="99"/>
    <w:semiHidden/>
    <w:unhideWhenUsed/>
    <w:rsid w:val="0043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6F54177D-658F-415D-821E-372C5C46A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吴杰</dc:creator>
  <cp:lastModifiedBy>Jun Gao</cp:lastModifiedBy>
  <cp:revision>27</cp:revision>
  <cp:lastPrinted>2024-06-13T01:34:00Z</cp:lastPrinted>
  <dcterms:created xsi:type="dcterms:W3CDTF">2024-06-11T02:31:00Z</dcterms:created>
  <dcterms:modified xsi:type="dcterms:W3CDTF">2024-06-13T01:38:00Z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