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4800" w:firstLineChars="1500"/>
        <w:jc w:val="both"/>
        <w:textAlignment w:val="auto"/>
        <w:outlineLvl w:val="9"/>
      </w:pP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闽科</w:t>
      </w:r>
      <w:r>
        <w:rPr>
          <w:rFonts w:hint="eastAsia"/>
          <w:lang w:eastAsia="zh-CN"/>
        </w:rPr>
        <w:t>外</w:t>
      </w:r>
      <w:r>
        <w:rPr>
          <w:rFonts w:hint="eastAsia"/>
        </w:rPr>
        <w:t>函</w:t>
      </w:r>
      <w:r>
        <w:rPr>
          <w:rFonts w:hint="eastAsia" w:ascii="仿宋_GB2312" w:hAnsi="仿宋_GB2312" w:cs="仿宋_GB2312"/>
        </w:rPr>
        <w:t>〔2023〕</w:t>
      </w:r>
      <w:r>
        <w:rPr>
          <w:rFonts w:hint="eastAsia" w:ascii="仿宋_GB2312" w:hAnsi="仿宋_GB2312" w:cs="仿宋_GB2312"/>
          <w:lang w:val="en-US" w:eastAsia="zh-CN"/>
        </w:rPr>
        <w:t>74</w:t>
      </w:r>
      <w:r>
        <w:rPr>
          <w:rFonts w:hint="eastAsia" w:ascii="仿宋_GB2312" w:hAnsi="仿宋_GB2312" w:cs="仿宋_GB231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instrText xml:space="preserve"> MERGEFIELD  文件标题 </w:instrTex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福建省科学技术厅关于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组织参加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第4届中国—南亚技术转移与创新合作大会的通知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/>
        <w:jc w:val="both"/>
        <w:textAlignment w:val="auto"/>
        <w:outlineLvl w:val="9"/>
        <w:rPr>
          <w:rFonts w:ascii="黑体" w:eastAsia="黑体"/>
          <w:b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cs="仿宋_GB2312"/>
          <w:bCs/>
          <w:szCs w:val="32"/>
        </w:rPr>
      </w:pPr>
      <w:bookmarkStart w:id="0" w:name="BodyEnd"/>
      <w:bookmarkEnd w:id="0"/>
      <w:r>
        <w:rPr>
          <w:rFonts w:hint="eastAsia" w:ascii="仿宋_GB2312" w:hAnsi="仿宋_GB2312" w:cs="仿宋_GB2312"/>
          <w:bCs/>
          <w:szCs w:val="32"/>
        </w:rPr>
        <w:fldChar w:fldCharType="begin"/>
      </w:r>
      <w:r>
        <w:rPr>
          <w:rFonts w:hint="eastAsia" w:ascii="仿宋_GB2312" w:hAnsi="仿宋_GB2312" w:cs="仿宋_GB2312"/>
          <w:bCs/>
          <w:szCs w:val="32"/>
        </w:rPr>
        <w:instrText xml:space="preserve"> MERGEFIELD 主送 </w:instrText>
      </w:r>
      <w:r>
        <w:rPr>
          <w:rFonts w:hint="eastAsia" w:ascii="仿宋_GB2312" w:hAnsi="仿宋_GB2312" w:cs="仿宋_GB2312"/>
          <w:bCs/>
          <w:szCs w:val="32"/>
        </w:rPr>
        <w:fldChar w:fldCharType="separate"/>
      </w:r>
      <w:r>
        <w:rPr>
          <w:rFonts w:hint="eastAsia" w:ascii="仿宋_GB2312" w:hAnsi="仿宋_GB2312" w:cs="仿宋_GB2312"/>
          <w:bCs/>
          <w:szCs w:val="32"/>
        </w:rPr>
        <w:t>各设区市科技局、平潭综合实验区经济发展局，有关高等院校、科研院所、企业</w:t>
      </w:r>
      <w:r>
        <w:rPr>
          <w:rFonts w:hint="eastAsia" w:ascii="仿宋_GB2312" w:hAnsi="仿宋_GB2312" w:cs="仿宋_GB2312"/>
          <w:bCs/>
          <w:szCs w:val="32"/>
        </w:rPr>
        <w:fldChar w:fldCharType="end"/>
      </w:r>
      <w:r>
        <w:rPr>
          <w:rFonts w:hint="eastAsia" w:ascii="仿宋_GB2312" w:hAnsi="仿宋_GB2312" w:cs="仿宋_GB2312"/>
          <w:bCs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cs="仿宋_GB2312"/>
          <w:bCs/>
          <w:szCs w:val="32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color w:val="000000"/>
          <w:kern w:val="0"/>
          <w:szCs w:val="32"/>
          <w:lang w:eastAsia="zh-CN" w:bidi="ar"/>
        </w:rPr>
        <w:t>中国—南亚技术转移与创新合作大会</w:t>
      </w:r>
      <w:r>
        <w:rPr>
          <w:rFonts w:hint="eastAsia" w:ascii="仿宋_GB2312" w:hAnsi="仿宋_GB2312" w:cs="仿宋_GB2312"/>
          <w:color w:val="000000"/>
          <w:kern w:val="0"/>
          <w:szCs w:val="32"/>
        </w:rPr>
        <w:t>将于</w:t>
      </w:r>
      <w:r>
        <w:rPr>
          <w:rFonts w:hint="eastAsia" w:ascii="仿宋_GB2312" w:hAnsi="仿宋_GB2312" w:cs="仿宋_GB2312"/>
          <w:color w:val="000000"/>
          <w:kern w:val="0"/>
          <w:szCs w:val="32"/>
          <w:lang w:val="en-US" w:eastAsia="zh-CN"/>
        </w:rPr>
        <w:t>2023年8</w:t>
      </w:r>
      <w:r>
        <w:rPr>
          <w:rFonts w:hint="eastAsia" w:ascii="仿宋_GB2312" w:hAnsi="仿宋_GB2312" w:cs="仿宋_GB2312"/>
          <w:color w:val="000000"/>
          <w:kern w:val="0"/>
          <w:szCs w:val="32"/>
        </w:rPr>
        <w:t>月1</w:t>
      </w:r>
      <w:r>
        <w:rPr>
          <w:rFonts w:hint="eastAsia" w:ascii="仿宋_GB2312" w:hAnsi="仿宋_GB2312" w:cs="仿宋_GB2312"/>
          <w:color w:val="000000"/>
          <w:kern w:val="0"/>
          <w:szCs w:val="32"/>
          <w:lang w:val="en-US" w:eastAsia="zh-CN"/>
        </w:rPr>
        <w:t>6</w:t>
      </w:r>
      <w:r>
        <w:rPr>
          <w:rFonts w:hint="eastAsia" w:ascii="仿宋_GB2312" w:hAnsi="仿宋_GB2312" w:cs="仿宋_GB2312"/>
          <w:color w:val="000000"/>
          <w:kern w:val="0"/>
          <w:szCs w:val="32"/>
        </w:rPr>
        <w:t>日-1</w:t>
      </w:r>
      <w:r>
        <w:rPr>
          <w:rFonts w:hint="eastAsia" w:ascii="仿宋_GB2312" w:hAnsi="仿宋_GB2312" w:cs="仿宋_GB2312"/>
          <w:color w:val="000000"/>
          <w:kern w:val="0"/>
          <w:szCs w:val="32"/>
          <w:lang w:val="en-US" w:eastAsia="zh-CN"/>
        </w:rPr>
        <w:t>9</w:t>
      </w:r>
      <w:r>
        <w:rPr>
          <w:rFonts w:hint="eastAsia" w:ascii="仿宋_GB2312" w:hAnsi="仿宋_GB2312" w:cs="仿宋_GB2312"/>
          <w:color w:val="000000"/>
          <w:kern w:val="0"/>
          <w:szCs w:val="32"/>
        </w:rPr>
        <w:t>日在</w:t>
      </w:r>
      <w:r>
        <w:rPr>
          <w:rFonts w:hint="eastAsia" w:ascii="仿宋_GB2312" w:hAnsi="仿宋_GB2312" w:cs="仿宋_GB2312"/>
          <w:color w:val="000000"/>
          <w:kern w:val="0"/>
          <w:szCs w:val="32"/>
          <w:lang w:val="en-US" w:eastAsia="zh-CN"/>
        </w:rPr>
        <w:t>云南昆明</w:t>
      </w:r>
      <w:r>
        <w:rPr>
          <w:rFonts w:hint="eastAsia" w:ascii="仿宋_GB2312" w:hAnsi="仿宋_GB2312" w:cs="仿宋_GB2312"/>
          <w:color w:val="000000"/>
          <w:kern w:val="0"/>
          <w:szCs w:val="32"/>
        </w:rPr>
        <w:t>举行。</w:t>
      </w:r>
      <w:r>
        <w:rPr>
          <w:rFonts w:hint="eastAsia" w:ascii="仿宋_GB2312" w:hAnsi="仿宋_GB2312" w:cs="仿宋_GB2312"/>
          <w:color w:val="000000"/>
          <w:kern w:val="0"/>
          <w:szCs w:val="32"/>
          <w:lang w:val="en-US" w:eastAsia="zh-CN"/>
        </w:rPr>
        <w:t>为</w:t>
      </w:r>
      <w:r>
        <w:rPr>
          <w:rFonts w:hint="eastAsia" w:ascii="仿宋_GB2312" w:hAnsi="仿宋_GB2312" w:cs="仿宋_GB2312"/>
          <w:color w:val="000000"/>
          <w:kern w:val="0"/>
          <w:szCs w:val="32"/>
        </w:rPr>
        <w:t>充分展示福建省科技创新成果</w:t>
      </w:r>
      <w:r>
        <w:rPr>
          <w:rFonts w:hint="eastAsia" w:ascii="仿宋_GB2312" w:hAnsi="仿宋_GB2312" w:cs="仿宋_GB2312"/>
          <w:color w:val="000000"/>
          <w:kern w:val="0"/>
          <w:szCs w:val="32"/>
          <w:lang w:eastAsia="zh-CN"/>
        </w:rPr>
        <w:t>，</w:t>
      </w:r>
      <w:r>
        <w:rPr>
          <w:rFonts w:hint="eastAsia" w:ascii="仿宋_GB2312" w:hAnsi="仿宋_GB2312" w:cs="仿宋_GB2312"/>
          <w:color w:val="000000"/>
          <w:kern w:val="0"/>
          <w:szCs w:val="32"/>
          <w:lang w:val="en-US" w:eastAsia="zh-CN"/>
        </w:rPr>
        <w:t>进一步深化福建与南亚的区域科技创新合作与技术转移。</w:t>
      </w:r>
      <w:r>
        <w:rPr>
          <w:rFonts w:hint="eastAsia" w:hAnsi="宋体"/>
          <w:color w:val="000000"/>
          <w:kern w:val="0"/>
          <w:lang w:val="en-US" w:eastAsia="zh-CN"/>
        </w:rPr>
        <w:t>现面向全省征集参会人员、技术和项目</w:t>
      </w:r>
      <w:r>
        <w:rPr>
          <w:rFonts w:hint="eastAsi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eastAsia="黑体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</w:rPr>
        <w:t>一、</w:t>
      </w:r>
      <w:r>
        <w:rPr>
          <w:rFonts w:hint="eastAsia" w:ascii="黑体" w:hAnsi="黑体" w:eastAsia="黑体" w:cs="黑体"/>
          <w:color w:val="000000"/>
          <w:kern w:val="0"/>
          <w:lang w:eastAsia="zh-CN"/>
        </w:rPr>
        <w:t>大会</w:t>
      </w:r>
      <w:r>
        <w:rPr>
          <w:rFonts w:hint="eastAsia" w:ascii="黑体" w:eastAsia="黑体"/>
          <w:lang w:val="en-US" w:eastAsia="zh-CN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jc w:val="both"/>
        <w:textAlignment w:val="auto"/>
        <w:outlineLvl w:val="9"/>
        <w:rPr>
          <w:rFonts w:hint="default" w:ascii="仿宋_GB2312" w:hAnsi="仿宋_GB2312" w:cs="仿宋_GB2312"/>
          <w:szCs w:val="32"/>
          <w:lang w:val="en-US" w:eastAsia="zh-CN"/>
        </w:rPr>
      </w:pPr>
      <w:r>
        <w:rPr>
          <w:rFonts w:hint="eastAsia" w:ascii="楷体_GB2312" w:hAnsi="楷体" w:eastAsia="楷体_GB2312" w:cs="楷体"/>
          <w:bCs/>
          <w:color w:val="000000"/>
          <w:kern w:val="0"/>
          <w:lang w:eastAsia="zh-CN"/>
        </w:rPr>
        <w:t>　　</w:t>
      </w:r>
      <w:r>
        <w:rPr>
          <w:rFonts w:hint="eastAsia" w:ascii="楷体_GB2312" w:hAnsi="楷体" w:eastAsia="楷体_GB2312" w:cs="楷体"/>
          <w:bCs/>
          <w:color w:val="000000"/>
          <w:kern w:val="0"/>
        </w:rPr>
        <w:t>（一）</w:t>
      </w:r>
      <w:r>
        <w:rPr>
          <w:rFonts w:hint="default" w:ascii="仿宋_GB2312" w:hAnsi="仿宋_GB2312" w:cs="仿宋_GB2312"/>
          <w:szCs w:val="32"/>
          <w:lang w:val="en-US" w:eastAsia="zh-CN"/>
        </w:rPr>
        <w:t>中国一南亚科技合作高层论坛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jc w:val="both"/>
        <w:textAlignment w:val="auto"/>
        <w:outlineLvl w:val="9"/>
        <w:rPr>
          <w:rFonts w:hint="default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　　</w:t>
      </w:r>
      <w:r>
        <w:rPr>
          <w:rFonts w:hint="default" w:ascii="仿宋_GB2312" w:hAnsi="仿宋_GB2312" w:cs="仿宋_GB2312"/>
          <w:szCs w:val="32"/>
          <w:lang w:val="en-US" w:eastAsia="zh-CN"/>
        </w:rPr>
        <w:t>嘉宾:中国与南亚各国科技部部长、云南省领导、中国驻南亚各国使领馆科技外交官、中国及南亚各国相关领域专家学者、大学和科研机构、技术转移机构及企业的代表。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cs="仿宋_GB2312"/>
          <w:szCs w:val="32"/>
          <w:lang w:val="en-US" w:eastAsia="zh-CN"/>
        </w:rPr>
      </w:pPr>
      <w:r>
        <w:rPr>
          <w:rFonts w:hint="default" w:ascii="仿宋_GB2312" w:hAnsi="仿宋_GB2312" w:cs="仿宋_GB2312"/>
          <w:szCs w:val="32"/>
          <w:lang w:val="en-US" w:eastAsia="zh-CN"/>
        </w:rPr>
        <w:t>议题:各国科技创新发展与重大需求;区域科技合作机制与政策; 合作平台高质量发展行动;人才培养与成果转移转化。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cs="仿宋_GB2312"/>
          <w:szCs w:val="32"/>
          <w:lang w:val="en-US" w:eastAsia="zh-CN"/>
        </w:rPr>
      </w:pPr>
      <w:r>
        <w:rPr>
          <w:rFonts w:hint="eastAsia" w:ascii="楷体_GB2312" w:eastAsia="楷体_GB2312"/>
          <w:color w:val="000000"/>
          <w:kern w:val="0"/>
        </w:rPr>
        <w:t>（二）</w:t>
      </w:r>
      <w:r>
        <w:rPr>
          <w:rFonts w:hint="default" w:ascii="仿宋_GB2312" w:hAnsi="仿宋_GB2312" w:cs="仿宋_GB2312"/>
          <w:szCs w:val="32"/>
          <w:lang w:val="en-US" w:eastAsia="zh-CN"/>
        </w:rPr>
        <w:t>合作项目签约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cs="仿宋_GB2312"/>
          <w:szCs w:val="32"/>
          <w:lang w:val="en-US" w:eastAsia="zh-CN"/>
        </w:rPr>
      </w:pPr>
      <w:r>
        <w:rPr>
          <w:rFonts w:hint="eastAsia"/>
          <w:lang w:val="en-US" w:eastAsia="zh-CN"/>
        </w:rPr>
        <w:t>（三）</w:t>
      </w:r>
      <w:r>
        <w:rPr>
          <w:rFonts w:hint="default" w:ascii="仿宋_GB2312" w:hAnsi="仿宋_GB2312" w:cs="仿宋_GB2312"/>
          <w:szCs w:val="32"/>
          <w:lang w:val="en-US" w:eastAsia="zh-CN"/>
        </w:rPr>
        <w:t>技术、项目推介与对接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531" w:bottom="1531" w:left="1531" w:header="851" w:footer="992" w:gutter="0"/>
          <w:pgNumType w:fmt="decimal"/>
          <w:cols w:space="0" w:num="1"/>
          <w:rtlGutter w:val="0"/>
          <w:docGrid w:type="lines" w:linePitch="471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cs="仿宋_GB2312"/>
          <w:szCs w:val="32"/>
          <w:lang w:val="en-US" w:eastAsia="zh-CN"/>
        </w:rPr>
      </w:pPr>
      <w:r>
        <w:rPr>
          <w:rFonts w:hint="eastAsia"/>
          <w:lang w:val="en-US" w:eastAsia="zh-CN"/>
        </w:rPr>
        <w:t>（四）</w:t>
      </w:r>
      <w:r>
        <w:rPr>
          <w:rFonts w:hint="default" w:ascii="仿宋_GB2312" w:hAnsi="仿宋_GB2312" w:cs="仿宋_GB2312"/>
          <w:szCs w:val="32"/>
          <w:lang w:val="en-US" w:eastAsia="zh-CN"/>
        </w:rPr>
        <w:t xml:space="preserve">先进技术介绍与展示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cs="仿宋_GB2312"/>
          <w:szCs w:val="32"/>
          <w:lang w:val="en-US" w:eastAsia="zh-CN"/>
        </w:rPr>
      </w:pPr>
      <w:r>
        <w:rPr>
          <w:rFonts w:hint="eastAsia"/>
          <w:lang w:val="en-US" w:eastAsia="zh-CN"/>
        </w:rPr>
        <w:t>（五）</w:t>
      </w:r>
      <w:r>
        <w:rPr>
          <w:rFonts w:hint="default" w:ascii="仿宋_GB2312" w:hAnsi="仿宋_GB2312" w:cs="仿宋_GB2312"/>
          <w:szCs w:val="32"/>
          <w:lang w:val="en-US" w:eastAsia="zh-CN"/>
        </w:rPr>
        <w:t>中国—南亚技术转移中心分中心建设研讨会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cs="仿宋_GB2312"/>
          <w:szCs w:val="32"/>
          <w:lang w:val="en-US" w:eastAsia="zh-CN"/>
        </w:rPr>
      </w:pPr>
      <w:r>
        <w:rPr>
          <w:rFonts w:hint="default" w:ascii="仿宋_GB2312" w:hAnsi="仿宋_GB2312" w:cs="仿宋_GB2312"/>
          <w:szCs w:val="32"/>
          <w:lang w:val="en-US" w:eastAsia="zh-CN"/>
        </w:rPr>
        <w:t>参加人员：国内技术转移受邀机构代表、南亚各国技术转移分中心代表。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cs="仿宋_GB2312"/>
          <w:szCs w:val="32"/>
          <w:lang w:val="en-US" w:eastAsia="zh-CN"/>
        </w:rPr>
      </w:pPr>
      <w:r>
        <w:rPr>
          <w:rFonts w:hint="eastAsia"/>
          <w:lang w:val="en-US" w:eastAsia="zh-CN"/>
        </w:rPr>
        <w:t>（六）</w:t>
      </w:r>
      <w:r>
        <w:rPr>
          <w:rFonts w:hint="default" w:ascii="仿宋_GB2312" w:hAnsi="仿宋_GB2312" w:cs="仿宋_GB2312"/>
          <w:szCs w:val="32"/>
          <w:lang w:val="en-US" w:eastAsia="zh-CN"/>
        </w:rPr>
        <w:t>中国—巴基斯坦技术转移对接会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cs="仿宋_GB2312"/>
          <w:szCs w:val="32"/>
          <w:lang w:val="en-US" w:eastAsia="zh-CN"/>
        </w:rPr>
      </w:pPr>
      <w:r>
        <w:rPr>
          <w:rFonts w:hint="default" w:ascii="仿宋_GB2312" w:hAnsi="仿宋_GB2312" w:cs="仿宋_GB2312"/>
          <w:szCs w:val="32"/>
          <w:lang w:val="en-US" w:eastAsia="zh-CN"/>
        </w:rPr>
        <w:t>参加人员：国内受邀机构代表、巴基斯坦机构代表。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cs="仿宋_GB2312"/>
          <w:szCs w:val="32"/>
          <w:lang w:val="en-US" w:eastAsia="zh-CN"/>
        </w:rPr>
      </w:pPr>
      <w:r>
        <w:rPr>
          <w:rFonts w:hint="eastAsia"/>
          <w:lang w:val="en-US" w:eastAsia="zh-CN"/>
        </w:rPr>
        <w:t>（七）</w:t>
      </w:r>
      <w:r>
        <w:rPr>
          <w:rFonts w:hint="default" w:ascii="仿宋_GB2312" w:hAnsi="仿宋_GB2312" w:cs="仿宋_GB2312"/>
          <w:szCs w:val="32"/>
          <w:lang w:val="en-US" w:eastAsia="zh-CN"/>
        </w:rPr>
        <w:t>科技园区考察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cs="仿宋_GB2312"/>
          <w:szCs w:val="32"/>
          <w:lang w:val="en-US" w:eastAsia="zh-CN"/>
        </w:rPr>
      </w:pPr>
      <w:r>
        <w:rPr>
          <w:rFonts w:hint="default" w:ascii="仿宋_GB2312" w:hAnsi="仿宋_GB2312" w:cs="仿宋_GB2312"/>
          <w:szCs w:val="32"/>
          <w:lang w:val="en-US" w:eastAsia="zh-CN"/>
        </w:rPr>
        <w:t>考察地：园区及重点企业、大学、科研院所。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（八）</w:t>
      </w:r>
      <w:r>
        <w:rPr>
          <w:rFonts w:hint="default" w:ascii="仿宋_GB2312" w:hAnsi="仿宋_GB2312" w:cs="仿宋_GB2312"/>
          <w:szCs w:val="32"/>
          <w:lang w:val="en-US" w:eastAsia="zh-CN"/>
        </w:rPr>
        <w:t>南亚东南亚国家青年科学家创新中国行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cs="仿宋_GB2312"/>
          <w:szCs w:val="32"/>
          <w:lang w:val="en-US" w:eastAsia="zh-CN"/>
        </w:rPr>
      </w:pPr>
      <w:r>
        <w:rPr>
          <w:rFonts w:hint="default" w:ascii="仿宋_GB2312" w:hAnsi="仿宋_GB2312" w:cs="仿宋_GB2312"/>
          <w:szCs w:val="32"/>
          <w:lang w:val="en-US" w:eastAsia="zh-CN"/>
        </w:rPr>
        <w:t>参加人员：南亚东南亚国家受邀青年科学家。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cs="仿宋_GB2312"/>
          <w:szCs w:val="32"/>
          <w:lang w:val="en-US" w:eastAsia="zh-CN"/>
        </w:rPr>
      </w:pPr>
      <w:r>
        <w:rPr>
          <w:rFonts w:hint="eastAsia"/>
          <w:lang w:val="en-US" w:eastAsia="zh-CN"/>
        </w:rPr>
        <w:t>（九）</w:t>
      </w:r>
      <w:r>
        <w:rPr>
          <w:rFonts w:hint="default" w:ascii="仿宋_GB2312" w:hAnsi="仿宋_GB2312" w:cs="仿宋_GB2312"/>
          <w:szCs w:val="32"/>
          <w:lang w:val="en-US" w:eastAsia="zh-CN"/>
        </w:rPr>
        <w:t>参加第7届中国—南亚博览会开幕式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cs="仿宋_GB2312"/>
          <w:szCs w:val="32"/>
          <w:lang w:val="en-US" w:eastAsia="zh-CN"/>
        </w:rPr>
      </w:pPr>
      <w:r>
        <w:rPr>
          <w:rFonts w:hint="default" w:ascii="仿宋_GB2312" w:hAnsi="仿宋_GB2312" w:cs="仿宋_GB2312"/>
          <w:szCs w:val="32"/>
          <w:lang w:val="en-US" w:eastAsia="zh-CN"/>
        </w:rPr>
        <w:t>参加人员：南亚国家科技部长代表团、南亚国家有关机构代表、国内受邀嘉宾。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color w:val="000000"/>
          <w:kern w:val="0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lang w:val="en-US" w:eastAsia="zh-CN"/>
        </w:rPr>
        <w:t xml:space="preserve"> 二、技术和项目征集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楷体_GB2312" w:hAnsi="楷体" w:eastAsia="楷体_GB2312" w:cs="楷体"/>
          <w:bCs/>
          <w:color w:val="000000"/>
          <w:kern w:val="0"/>
        </w:rPr>
      </w:pPr>
      <w:r>
        <w:rPr>
          <w:rFonts w:hint="eastAsia"/>
          <w:lang w:val="en-US" w:eastAsia="zh-CN"/>
        </w:rPr>
        <w:t>（一）</w:t>
      </w:r>
      <w:r>
        <w:rPr>
          <w:rFonts w:hint="eastAsia" w:ascii="楷体_GB2312" w:hAnsi="楷体" w:eastAsia="楷体_GB2312" w:cs="楷体"/>
          <w:bCs/>
          <w:color w:val="000000"/>
          <w:kern w:val="0"/>
        </w:rPr>
        <w:t>征集范围</w:t>
      </w:r>
      <w:bookmarkStart w:id="1" w:name="_Hlk11503164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cs="仿宋_GB2312"/>
          <w:color w:val="000000"/>
          <w:kern w:val="0"/>
        </w:rPr>
      </w:pPr>
      <w:r>
        <w:rPr>
          <w:rFonts w:hint="eastAsia" w:ascii="仿宋_GB2312" w:hAnsi="仿宋_GB2312" w:cs="仿宋_GB2312"/>
          <w:color w:val="000000"/>
          <w:kern w:val="0"/>
        </w:rPr>
        <w:t>1.近年来已有</w:t>
      </w:r>
      <w:r>
        <w:rPr>
          <w:rFonts w:hint="eastAsia" w:ascii="仿宋_GB2312" w:hAnsi="仿宋_GB2312" w:cs="仿宋_GB2312"/>
          <w:color w:val="000000"/>
          <w:kern w:val="0"/>
          <w:lang w:val="en-US" w:eastAsia="zh-CN"/>
        </w:rPr>
        <w:t>南亚</w:t>
      </w:r>
      <w:r>
        <w:rPr>
          <w:rFonts w:hint="eastAsia" w:ascii="仿宋_GB2312" w:hAnsi="仿宋_GB2312" w:cs="仿宋_GB2312"/>
          <w:color w:val="000000"/>
          <w:kern w:val="0"/>
        </w:rPr>
        <w:t>科技合作基础或有意向开展合作的科技创新项目与成果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color w:val="000000"/>
          <w:kern w:val="0"/>
        </w:rPr>
        <w:t>2</w:t>
      </w:r>
      <w:bookmarkEnd w:id="1"/>
      <w:r>
        <w:rPr>
          <w:rFonts w:hint="eastAsia" w:ascii="仿宋_GB2312" w:hAnsi="仿宋_GB2312" w:cs="仿宋_GB2312"/>
          <w:color w:val="000000"/>
          <w:kern w:val="0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技术或产品信息由活动承办方免费统一汇编成《技术项目汇编》，并在会期广泛宣传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jc w:val="both"/>
        <w:textAlignment w:val="auto"/>
        <w:outlineLvl w:val="9"/>
        <w:rPr>
          <w:rFonts w:ascii="楷体_GB2312" w:eastAsia="楷体_GB2312"/>
          <w:color w:val="000000"/>
          <w:kern w:val="0"/>
        </w:rPr>
      </w:pPr>
      <w:r>
        <w:rPr>
          <w:rFonts w:hint="eastAsia" w:ascii="楷体_GB2312" w:eastAsia="楷体_GB2312"/>
          <w:color w:val="000000"/>
          <w:kern w:val="0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>（二）</w:t>
      </w:r>
      <w:r>
        <w:rPr>
          <w:rFonts w:hint="eastAsia" w:ascii="楷体_GB2312" w:eastAsia="楷体_GB2312"/>
          <w:color w:val="000000"/>
          <w:kern w:val="0"/>
        </w:rPr>
        <w:t>征集要求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1.科技成果知识产权明晰，成果创新水平较高、推广效果较强、应用领域较广；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2.成果完成及持有单位、完成及持有人无科研失信记录，能够积极参与成果展示推介活动；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hAnsi="仿宋_GB2312" w:cs="仿宋_GB2312"/>
          <w:lang w:val="en-US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每个技术或产品提供 200字左右简介(中、英文，word 格式)，并附加代表性图片(图片大小:1至5MB)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eastAsia="黑体"/>
        </w:rPr>
      </w:pPr>
      <w:r>
        <w:rPr>
          <w:rFonts w:hint="eastAsia" w:ascii="黑体" w:eastAsia="黑体"/>
          <w:lang w:val="en-US" w:eastAsia="zh-CN"/>
        </w:rPr>
        <w:t>三、</w:t>
      </w:r>
      <w:r>
        <w:rPr>
          <w:rFonts w:hint="eastAsia" w:ascii="黑体" w:eastAsia="黑体"/>
        </w:rPr>
        <w:t>参</w:t>
      </w:r>
      <w:r>
        <w:rPr>
          <w:rFonts w:hint="eastAsia" w:ascii="黑体" w:eastAsia="黑体"/>
          <w:lang w:val="en-US" w:eastAsia="zh-CN"/>
        </w:rPr>
        <w:t>会</w:t>
      </w:r>
      <w:r>
        <w:rPr>
          <w:rFonts w:hint="eastAsia" w:ascii="黑体" w:eastAsia="黑体"/>
        </w:rPr>
        <w:t>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（一）技术供给项目的设区市科技主管部门相关负责人1-2人；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（二）技术供给企业和有关单位代表。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黑体" w:hAnsi="黑体" w:eastAsia="黑体"/>
          <w:sz w:val="32"/>
          <w:szCs w:val="32"/>
          <w:lang w:val="en-US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四、技术和人员征集方式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color w:val="000000"/>
          <w:kern w:val="0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szCs w:val="32"/>
        </w:rPr>
        <w:t>请意向</w:t>
      </w:r>
      <w:r>
        <w:rPr>
          <w:rFonts w:hint="eastAsia" w:ascii="仿宋_GB2312" w:hAnsi="仿宋_GB2312" w:cs="仿宋_GB2312"/>
          <w:szCs w:val="32"/>
          <w:lang w:val="en-US" w:eastAsia="zh-CN"/>
        </w:rPr>
        <w:t>参会</w:t>
      </w:r>
      <w:r>
        <w:rPr>
          <w:rFonts w:hint="eastAsia" w:ascii="仿宋_GB2312" w:hAnsi="仿宋_GB2312" w:cs="仿宋_GB2312"/>
          <w:szCs w:val="32"/>
        </w:rPr>
        <w:t>单位</w:t>
      </w:r>
      <w:r>
        <w:rPr>
          <w:rFonts w:hint="eastAsia" w:ascii="仿宋_GB2312" w:hAnsi="仿宋_GB2312" w:cs="仿宋_GB2312"/>
          <w:szCs w:val="32"/>
          <w:lang w:val="en-US" w:eastAsia="zh-CN"/>
        </w:rPr>
        <w:t>于</w:t>
      </w:r>
      <w:r>
        <w:rPr>
          <w:rFonts w:hint="eastAsia" w:ascii="仿宋_GB2312" w:hAnsi="仿宋_GB2312" w:cs="仿宋_GB2312"/>
          <w:szCs w:val="32"/>
        </w:rPr>
        <w:t>2023年</w:t>
      </w:r>
      <w:r>
        <w:rPr>
          <w:rFonts w:hint="eastAsia" w:ascii="仿宋_GB2312" w:hAnsi="仿宋_GB2312" w:cs="仿宋_GB2312"/>
          <w:szCs w:val="32"/>
          <w:lang w:val="en-US" w:eastAsia="zh-CN"/>
        </w:rPr>
        <w:t>7</w:t>
      </w:r>
      <w:r>
        <w:rPr>
          <w:rFonts w:hint="eastAsia" w:ascii="仿宋_GB2312" w:hAnsi="仿宋_GB2312" w:cs="仿宋_GB2312"/>
          <w:szCs w:val="32"/>
        </w:rPr>
        <w:t>月</w:t>
      </w:r>
      <w:r>
        <w:rPr>
          <w:rFonts w:hint="eastAsia" w:ascii="仿宋_GB2312" w:hAnsi="仿宋_GB2312" w:cs="仿宋_GB2312"/>
          <w:szCs w:val="32"/>
          <w:lang w:val="en-US" w:eastAsia="zh-CN"/>
        </w:rPr>
        <w:t>28</w:t>
      </w:r>
      <w:r>
        <w:rPr>
          <w:rFonts w:hint="eastAsia" w:ascii="仿宋_GB2312" w:hAnsi="仿宋_GB2312" w:cs="仿宋_GB2312"/>
          <w:szCs w:val="32"/>
        </w:rPr>
        <w:t>日前扫码进入海峡技术转移公共服务平台下载填写</w:t>
      </w:r>
      <w:r>
        <w:rPr>
          <w:rFonts w:hint="eastAsia" w:ascii="仿宋_GB2312" w:hAnsi="仿宋_GB2312" w:cs="仿宋_GB2312"/>
          <w:szCs w:val="32"/>
          <w:lang w:eastAsia="zh-CN"/>
        </w:rPr>
        <w:t>《参会报名表》（</w:t>
      </w:r>
      <w:r>
        <w:rPr>
          <w:rFonts w:hint="eastAsia" w:ascii="仿宋_GB2312" w:hAnsi="仿宋_GB2312" w:cs="仿宋_GB2312"/>
          <w:szCs w:val="32"/>
          <w:lang w:val="en-US" w:eastAsia="zh-CN"/>
        </w:rPr>
        <w:t>附件2</w:t>
      </w:r>
      <w:r>
        <w:rPr>
          <w:rFonts w:hint="eastAsia" w:ascii="仿宋_GB2312" w:hAnsi="仿宋_GB2312" w:cs="仿宋_GB2312"/>
          <w:szCs w:val="32"/>
          <w:lang w:eastAsia="zh-CN"/>
        </w:rPr>
        <w:t>）</w:t>
      </w:r>
      <w:r>
        <w:rPr>
          <w:rFonts w:hint="eastAsia" w:ascii="仿宋_GB2312" w:hAnsi="仿宋_GB2312" w:cs="仿宋_GB2312"/>
          <w:szCs w:val="32"/>
          <w:lang w:val="en-US" w:eastAsia="zh-CN"/>
        </w:rPr>
        <w:t>和</w:t>
      </w:r>
      <w:r>
        <w:rPr>
          <w:rFonts w:hint="eastAsia" w:ascii="仿宋_GB2312" w:hAnsi="仿宋_GB2312" w:cs="仿宋_GB2312"/>
          <w:szCs w:val="32"/>
        </w:rPr>
        <w:t>《技术和项目供给信息》</w:t>
      </w:r>
      <w:r>
        <w:rPr>
          <w:rFonts w:hint="eastAsia" w:ascii="仿宋_GB2312" w:hAnsi="仿宋_GB2312" w:cs="仿宋_GB2312"/>
          <w:color w:val="000000"/>
          <w:kern w:val="0"/>
          <w:szCs w:val="32"/>
          <w:lang w:val="en-US" w:eastAsia="zh-CN" w:bidi="ar"/>
        </w:rPr>
        <w:t>（附件3）并回传至平台。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80" w:lineRule="exact"/>
        <w:ind w:left="0" w:leftChars="0" w:right="0" w:rightChars="0"/>
        <w:jc w:val="both"/>
        <w:textAlignment w:val="auto"/>
        <w:rPr>
          <w:rFonts w:hint="eastAsia" w:ascii="仿宋_GB2312" w:hAnsi="仿宋_GB2312" w:cs="仿宋_GB2312"/>
          <w:color w:val="000000"/>
          <w:kern w:val="0"/>
          <w:szCs w:val="32"/>
          <w:lang w:val="en-US" w:eastAsia="zh-CN" w:bidi="ar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1915795</wp:posOffset>
            </wp:positionH>
            <wp:positionV relativeFrom="paragraph">
              <wp:posOffset>94615</wp:posOffset>
            </wp:positionV>
            <wp:extent cx="1481455" cy="1470025"/>
            <wp:effectExtent l="0" t="0" r="4445" b="15875"/>
            <wp:wrapTight wrapText="bothSides">
              <wp:wrapPolygon>
                <wp:start x="0" y="0"/>
                <wp:lineTo x="0" y="21273"/>
                <wp:lineTo x="21387" y="21273"/>
                <wp:lineTo x="21387" y="0"/>
                <wp:lineTo x="0" y="0"/>
              </wp:wrapPolygon>
            </wp:wrapTight>
            <wp:docPr id="2" name="图片 2" descr="aae408b80526db52f8a05e35a51ca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ae408b80526db52f8a05e35a51ca26"/>
                    <pic:cNvPicPr>
                      <a:picLocks noChangeAspect="1"/>
                    </pic:cNvPicPr>
                  </pic:nvPicPr>
                  <pic:blipFill>
                    <a:blip r:embed="rId7"/>
                    <a:srcRect l="7111" t="7000" r="6481" b="7259"/>
                    <a:stretch>
                      <a:fillRect/>
                    </a:stretch>
                  </pic:blipFill>
                  <pic:spPr>
                    <a:xfrm>
                      <a:off x="0" y="0"/>
                      <a:ext cx="1481455" cy="147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jc w:val="both"/>
        <w:textAlignment w:val="auto"/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eastAsia="黑体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320" w:firstLineChars="100"/>
        <w:jc w:val="both"/>
        <w:textAlignment w:val="auto"/>
        <w:rPr>
          <w:rFonts w:hint="eastAsia" w:eastAsia="黑体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eastAsia="黑体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  <w:t>五</w:t>
      </w:r>
      <w:r>
        <w:rPr>
          <w:rFonts w:hint="eastAsia" w:ascii="Times New Roman" w:hAnsi="Times New Roman" w:eastAsia="黑体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  <w:t>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/>
          <w:lang w:val="en-US" w:eastAsia="zh-CN"/>
        </w:rPr>
        <w:t>（一）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本次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参会不收取任何费用；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（二）参会代表食宿及交通费用自理；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（三）通过报名审核的参会代表请于报到日前往指定地点注册、领取参会证件及会议材料。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黑体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</w:pPr>
      <w:r>
        <w:rPr>
          <w:rFonts w:hint="eastAsia" w:eastAsia="黑体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  <w:t>六</w:t>
      </w:r>
      <w:r>
        <w:rPr>
          <w:rFonts w:hint="eastAsia" w:ascii="Times New Roman" w:hAnsi="Times New Roman" w:eastAsia="黑体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  <w:t>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jc w:val="both"/>
        <w:textAlignment w:val="auto"/>
        <w:outlineLvl w:val="9"/>
        <w:rPr>
          <w:rFonts w:ascii="楷体_GB2312" w:eastAsia="楷体_GB2312"/>
          <w:color w:val="000000"/>
          <w:kern w:val="0"/>
        </w:rPr>
      </w:pPr>
      <w:r>
        <w:rPr>
          <w:rFonts w:hint="eastAsia" w:ascii="楷体_GB2312" w:eastAsia="楷体_GB2312"/>
          <w:color w:val="000000"/>
          <w:kern w:val="0"/>
          <w:lang w:val="en-US" w:eastAsia="zh-CN"/>
        </w:rPr>
        <w:t xml:space="preserve">   </w:t>
      </w:r>
      <w:r>
        <w:rPr>
          <w:rFonts w:hint="eastAsia" w:ascii="楷体_GB2312" w:eastAsia="楷体_GB2312"/>
          <w:color w:val="000000"/>
          <w:kern w:val="0"/>
        </w:rPr>
        <w:t>（一）福建海峡技术转移中心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联系人：</w:t>
      </w:r>
      <w:r>
        <w:rPr>
          <w:rFonts w:hint="eastAsia" w:ascii="仿宋_GB2312" w:hAnsi="仿宋_GB2312" w:cs="仿宋_GB2312"/>
          <w:szCs w:val="32"/>
          <w:lang w:val="en-US" w:eastAsia="zh-CN"/>
        </w:rPr>
        <w:t xml:space="preserve">谢丽汀 </w:t>
      </w:r>
      <w:r>
        <w:rPr>
          <w:rFonts w:hint="eastAsia" w:ascii="仿宋_GB2312" w:hAnsi="仿宋_GB2312" w:cs="仿宋_GB2312"/>
          <w:szCs w:val="32"/>
        </w:rPr>
        <w:t xml:space="preserve">曹安琪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</w:rPr>
        <w:t>电  话：</w:t>
      </w:r>
      <w:r>
        <w:rPr>
          <w:rFonts w:hint="eastAsia" w:ascii="仿宋_GB2312" w:hAnsi="仿宋_GB2312" w:cs="仿宋_GB2312"/>
          <w:szCs w:val="32"/>
          <w:lang w:val="en-US" w:eastAsia="zh-CN"/>
        </w:rPr>
        <w:t>15060051420、18850222196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邮  箱：fjc</w:t>
      </w:r>
      <w:r>
        <w:rPr>
          <w:rFonts w:hint="eastAsia" w:hAnsi="仿宋_GB2312" w:cs="仿宋_GB2312"/>
          <w:szCs w:val="32"/>
          <w:lang w:val="en-US" w:eastAsia="zh-CN"/>
        </w:rPr>
        <w:t>ctt@kjt.fujian.gov.cn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jc w:val="both"/>
        <w:textAlignment w:val="auto"/>
        <w:outlineLvl w:val="9"/>
        <w:rPr>
          <w:rFonts w:ascii="楷体_GB2312" w:eastAsia="楷体_GB2312"/>
          <w:color w:val="000000"/>
          <w:kern w:val="0"/>
        </w:rPr>
      </w:pPr>
      <w:r>
        <w:rPr>
          <w:rFonts w:hint="eastAsia" w:ascii="楷体_GB2312" w:eastAsia="楷体_GB2312"/>
          <w:color w:val="000000"/>
          <w:kern w:val="0"/>
          <w:lang w:val="en-US" w:eastAsia="zh-CN"/>
        </w:rPr>
        <w:t xml:space="preserve">   </w:t>
      </w:r>
      <w:r>
        <w:rPr>
          <w:rFonts w:hint="eastAsia" w:ascii="楷体_GB2312" w:eastAsia="楷体_GB2312"/>
          <w:color w:val="000000"/>
          <w:kern w:val="0"/>
        </w:rPr>
        <w:t>（二）福建省</w:t>
      </w:r>
      <w:r>
        <w:rPr>
          <w:rFonts w:hint="eastAsia" w:ascii="楷体_GB2312" w:eastAsia="楷体_GB2312"/>
          <w:color w:val="000000"/>
          <w:kern w:val="0"/>
          <w:lang w:val="en-US" w:eastAsia="zh-CN"/>
        </w:rPr>
        <w:t>科学技术</w:t>
      </w:r>
      <w:r>
        <w:rPr>
          <w:rFonts w:hint="eastAsia" w:ascii="楷体_GB2312" w:eastAsia="楷体_GB2312"/>
          <w:color w:val="000000"/>
          <w:kern w:val="0"/>
        </w:rPr>
        <w:t>厅</w:t>
      </w:r>
      <w:r>
        <w:rPr>
          <w:rFonts w:hint="eastAsia" w:ascii="楷体_GB2312" w:eastAsia="楷体_GB2312"/>
          <w:color w:val="000000"/>
          <w:kern w:val="0"/>
          <w:lang w:val="en-US" w:eastAsia="zh-CN"/>
        </w:rPr>
        <w:t>对外合作</w:t>
      </w:r>
      <w:r>
        <w:rPr>
          <w:rFonts w:hint="eastAsia" w:ascii="楷体_GB2312" w:eastAsia="楷体_GB2312"/>
          <w:color w:val="000000"/>
          <w:kern w:val="0"/>
        </w:rPr>
        <w:t>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</w:rPr>
        <w:t>联系人：</w:t>
      </w:r>
      <w:r>
        <w:rPr>
          <w:rFonts w:hint="eastAsia" w:ascii="仿宋_GB2312" w:hAnsi="仿宋_GB2312" w:cs="仿宋_GB2312"/>
          <w:szCs w:val="32"/>
          <w:lang w:val="en-US" w:eastAsia="zh-CN"/>
        </w:rPr>
        <w:t>杨宇　杜文霞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100"/>
        <w:jc w:val="both"/>
        <w:textAlignment w:val="auto"/>
        <w:outlineLvl w:val="9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pacing w:val="160"/>
          <w:kern w:val="0"/>
          <w:szCs w:val="32"/>
          <w:fitText w:val="960" w:id="0"/>
        </w:rPr>
        <w:t>电</w:t>
      </w:r>
      <w:r>
        <w:rPr>
          <w:rFonts w:hint="eastAsia" w:ascii="仿宋_GB2312" w:hAnsi="仿宋_GB2312" w:cs="仿宋_GB2312"/>
          <w:spacing w:val="0"/>
          <w:kern w:val="0"/>
          <w:szCs w:val="32"/>
          <w:fitText w:val="960" w:id="0"/>
        </w:rPr>
        <w:t>话</w:t>
      </w:r>
      <w:r>
        <w:rPr>
          <w:rFonts w:hint="eastAsia" w:ascii="仿宋_GB2312" w:hAnsi="仿宋_GB2312" w:cs="仿宋_GB2312"/>
          <w:szCs w:val="32"/>
        </w:rPr>
        <w:t>：0591-87882587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80" w:lineRule="exact"/>
        <w:ind w:left="0" w:leftChars="0" w:right="0" w:rightChars="0"/>
        <w:jc w:val="both"/>
        <w:textAlignment w:val="auto"/>
        <w:rPr>
          <w:rFonts w:hint="eastAsia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textAlignment w:val="auto"/>
        <w:rPr>
          <w:rFonts w:hint="eastAsia" w:hAnsi="仿宋_GB2312" w:cs="仿宋_GB2312"/>
          <w:szCs w:val="32"/>
          <w:lang w:val="en-US" w:eastAsia="zh-CN"/>
        </w:rPr>
      </w:pPr>
      <w:r>
        <w:rPr>
          <w:rFonts w:hint="eastAsia" w:hAnsi="仿宋_GB2312" w:cs="仿宋_GB2312"/>
          <w:szCs w:val="32"/>
          <w:lang w:eastAsia="zh-CN"/>
        </w:rPr>
        <w:t>附件：</w:t>
      </w:r>
      <w:r>
        <w:rPr>
          <w:rFonts w:hint="eastAsia" w:hAnsi="仿宋_GB2312" w:cs="仿宋_GB2312"/>
          <w:szCs w:val="32"/>
          <w:lang w:val="en-US" w:eastAsia="zh-CN"/>
        </w:rPr>
        <w:t>1.日程安排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textAlignment w:val="auto"/>
        <w:rPr>
          <w:rFonts w:hint="eastAsia" w:hAnsi="仿宋_GB2312" w:cs="仿宋_GB2312"/>
          <w:szCs w:val="32"/>
          <w:lang w:val="en-US" w:eastAsia="zh-CN"/>
        </w:rPr>
      </w:pPr>
      <w:r>
        <w:rPr>
          <w:rFonts w:hint="eastAsia" w:hAnsi="仿宋_GB2312" w:cs="仿宋_GB2312"/>
          <w:szCs w:val="32"/>
          <w:lang w:val="en-US" w:eastAsia="zh-CN"/>
        </w:rPr>
        <w:t xml:space="preserve">      2.参会报名表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textAlignment w:val="auto"/>
        <w:rPr>
          <w:rFonts w:hint="eastAsia" w:hAnsi="仿宋_GB2312" w:cs="仿宋_GB2312"/>
          <w:szCs w:val="32"/>
          <w:lang w:val="en-US" w:eastAsia="zh-CN"/>
        </w:rPr>
      </w:pPr>
      <w:r>
        <w:rPr>
          <w:rFonts w:hint="eastAsia" w:hAnsi="仿宋_GB2312" w:cs="仿宋_GB2312"/>
          <w:szCs w:val="32"/>
          <w:lang w:val="en-US" w:eastAsia="zh-CN"/>
        </w:rPr>
        <w:t>　　　3.技术和项目供给信息表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textAlignment w:val="auto"/>
        <w:rPr>
          <w:rFonts w:hint="eastAsia" w:hAnsi="仿宋_GB2312" w:cs="仿宋_GB2312"/>
          <w:szCs w:val="32"/>
          <w:lang w:val="en-US" w:eastAsia="zh-CN"/>
        </w:rPr>
      </w:pPr>
      <w:r>
        <w:rPr>
          <w:rFonts w:hint="eastAsia" w:hAnsi="仿宋_GB2312" w:cs="仿宋_GB2312"/>
          <w:szCs w:val="32"/>
          <w:lang w:val="en-US" w:eastAsia="zh-CN"/>
        </w:rPr>
        <w:t>　　　4.温馨提示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textAlignment w:val="auto"/>
        <w:rPr>
          <w:rFonts w:hint="eastAsia"/>
          <w:lang w:val="en-US" w:eastAsia="zh-CN"/>
        </w:rPr>
      </w:pPr>
      <w:bookmarkStart w:id="2" w:name="_GoBack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jc w:val="both"/>
        <w:textAlignment w:val="auto"/>
        <w:rPr>
          <w:rFonts w:hint="eastAsia"/>
          <w:lang w:val="en-US" w:eastAsia="zh-CN"/>
        </w:rPr>
      </w:pPr>
    </w:p>
    <w:bookmarkEnd w:id="2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jc w:val="both"/>
        <w:textAlignment w:val="auto"/>
        <w:rPr>
          <w:rFonts w:hint="eastAsia" w:ascii="仿宋_GB2312" w:cs="仿宋_GB2312"/>
          <w:szCs w:val="32"/>
        </w:rPr>
      </w:pPr>
      <w:r>
        <w:rPr>
          <w:rFonts w:hint="eastAsia" w:hAnsi="仿宋_GB2312" w:cs="仿宋_GB2312"/>
          <w:szCs w:val="32"/>
          <w:lang w:val="en-US" w:eastAsia="zh-CN"/>
        </w:rPr>
        <w:t xml:space="preserve">                          </w:t>
      </w:r>
      <w:r>
        <w:rPr>
          <w:rFonts w:hint="eastAsia" w:ascii="仿宋_GB2312" w:cs="仿宋_GB2312"/>
          <w:szCs w:val="32"/>
        </w:rPr>
        <w:t>福建省科学技术厅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jc w:val="both"/>
        <w:textAlignment w:val="auto"/>
        <w:rPr>
          <w:rFonts w:ascii="宋体" w:hAnsi="宋体" w:cs="宋体"/>
          <w:szCs w:val="32"/>
        </w:rPr>
      </w:pPr>
      <w:r>
        <w:rPr>
          <w:rFonts w:hint="eastAsia" w:cs="仿宋_GB2312"/>
          <w:szCs w:val="32"/>
          <w:lang w:val="en-US" w:eastAsia="zh-CN"/>
        </w:rPr>
        <w:t xml:space="preserve">                          </w:t>
      </w:r>
      <w:r>
        <w:rPr>
          <w:rFonts w:ascii="仿宋_GB2312" w:cs="仿宋_GB2312"/>
          <w:szCs w:val="32"/>
        </w:rPr>
        <w:t>20</w:t>
      </w:r>
      <w:r>
        <w:rPr>
          <w:rFonts w:hint="eastAsia" w:ascii="仿宋_GB2312" w:cs="仿宋_GB2312"/>
          <w:szCs w:val="32"/>
        </w:rPr>
        <w:t>23年</w:t>
      </w:r>
      <w:r>
        <w:rPr>
          <w:rFonts w:hint="eastAsia" w:cs="仿宋_GB2312"/>
          <w:szCs w:val="32"/>
          <w:lang w:val="en-US" w:eastAsia="zh-CN"/>
        </w:rPr>
        <w:t>7</w:t>
      </w:r>
      <w:r>
        <w:rPr>
          <w:rFonts w:hint="eastAsia" w:ascii="仿宋_GB2312" w:cs="仿宋_GB2312"/>
          <w:szCs w:val="32"/>
        </w:rPr>
        <w:t>月</w:t>
      </w:r>
      <w:r>
        <w:rPr>
          <w:rFonts w:hint="eastAsia" w:cs="仿宋_GB2312"/>
          <w:szCs w:val="32"/>
          <w:lang w:val="en-US" w:eastAsia="zh-CN"/>
        </w:rPr>
        <w:t>24</w:t>
      </w:r>
      <w:r>
        <w:rPr>
          <w:rFonts w:hint="eastAsia" w:ascii="仿宋_GB2312" w:cs="仿宋_GB231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320" w:firstLineChars="100"/>
        <w:jc w:val="both"/>
        <w:textAlignment w:val="auto"/>
        <w:outlineLvl w:val="9"/>
        <w:rPr>
          <w:rFonts w:hint="eastAsia" w:ascii="宋体" w:hAnsi="宋体" w:cs="宋体"/>
          <w:szCs w:val="32"/>
        </w:rPr>
      </w:pPr>
      <w:r>
        <w:rPr>
          <w:rFonts w:hint="eastAsia" w:ascii="宋体" w:hAnsi="宋体" w:cs="宋体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szCs w:val="32"/>
        </w:rPr>
        <w:t>（此件主动公开)</w:t>
      </w:r>
    </w:p>
    <w:p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theme="minorBidi"/>
          <w:sz w:val="30"/>
          <w:szCs w:val="30"/>
        </w:rPr>
      </w:pPr>
    </w:p>
    <w:p>
      <w:pPr>
        <w:rPr>
          <w:rFonts w:hint="eastAsia" w:ascii="黑体" w:hAnsi="黑体" w:eastAsia="黑体" w:cstheme="minorBidi"/>
          <w:sz w:val="30"/>
          <w:szCs w:val="30"/>
        </w:rPr>
      </w:pPr>
    </w:p>
    <w:p>
      <w:pPr>
        <w:rPr>
          <w:rFonts w:hint="eastAsia" w:ascii="黑体" w:hAnsi="黑体" w:eastAsia="黑体" w:cstheme="minorBidi"/>
          <w:sz w:val="30"/>
          <w:szCs w:val="30"/>
        </w:rPr>
      </w:pPr>
    </w:p>
    <w:p>
      <w:pPr>
        <w:rPr>
          <w:rFonts w:hint="eastAsia" w:ascii="黑体" w:hAnsi="黑体" w:eastAsia="黑体" w:cstheme="minorBidi"/>
          <w:sz w:val="30"/>
          <w:szCs w:val="30"/>
        </w:rPr>
      </w:pPr>
    </w:p>
    <w:p>
      <w:pPr>
        <w:rPr>
          <w:rFonts w:ascii="黑体" w:hAnsi="黑体" w:eastAsia="黑体" w:cstheme="minorBidi"/>
          <w:sz w:val="30"/>
          <w:szCs w:val="30"/>
        </w:rPr>
      </w:pPr>
      <w:r>
        <w:rPr>
          <w:rFonts w:hint="eastAsia" w:ascii="黑体" w:hAnsi="黑体" w:eastAsia="黑体" w:cstheme="minorBidi"/>
          <w:sz w:val="30"/>
          <w:szCs w:val="30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214" w:leftChars="-67" w:right="-150" w:rightChars="-47"/>
        <w:jc w:val="center"/>
        <w:textAlignment w:val="auto"/>
        <w:rPr>
          <w:rFonts w:ascii="方正小标宋_GBK" w:eastAsia="方正小标宋_GBK" w:hAnsiTheme="minorHAnsi" w:cstheme="minorBidi"/>
          <w:sz w:val="36"/>
          <w:szCs w:val="36"/>
        </w:rPr>
      </w:pPr>
      <w:r>
        <w:rPr>
          <w:rFonts w:hint="eastAsia" w:ascii="方正小标宋_GBK" w:eastAsia="方正小标宋_GBK" w:hAnsiTheme="minorHAnsi" w:cstheme="minorBidi"/>
          <w:sz w:val="36"/>
          <w:szCs w:val="36"/>
        </w:rPr>
        <w:t>第4届中国</w:t>
      </w:r>
      <w:r>
        <w:rPr>
          <w:rFonts w:ascii="方正小标宋_GBK" w:eastAsia="方正小标宋_GBK" w:hAnsiTheme="minorHAnsi" w:cstheme="minorBidi"/>
          <w:sz w:val="36"/>
          <w:szCs w:val="36"/>
        </w:rPr>
        <w:t>—</w:t>
      </w:r>
      <w:r>
        <w:rPr>
          <w:rFonts w:hint="eastAsia" w:ascii="方正小标宋_GBK" w:eastAsia="方正小标宋_GBK" w:hAnsiTheme="minorHAnsi" w:cstheme="minorBidi"/>
          <w:sz w:val="36"/>
          <w:szCs w:val="36"/>
        </w:rPr>
        <w:t>南亚技术转移与创新合作大会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214" w:leftChars="-67" w:right="-150" w:rightChars="-47"/>
        <w:jc w:val="center"/>
        <w:textAlignment w:val="auto"/>
        <w:rPr>
          <w:rFonts w:ascii="方正小标宋_GBK" w:eastAsia="方正小标宋_GBK" w:hAnsiTheme="minorHAnsi" w:cstheme="minorBidi"/>
          <w:sz w:val="36"/>
          <w:szCs w:val="36"/>
        </w:rPr>
      </w:pPr>
      <w:r>
        <w:rPr>
          <w:rFonts w:hint="eastAsia" w:ascii="方正小标宋_GBK" w:eastAsia="方正小标宋_GBK" w:hAnsiTheme="minorHAnsi" w:cstheme="minorBidi"/>
          <w:sz w:val="36"/>
          <w:szCs w:val="36"/>
        </w:rPr>
        <w:t>日程安排</w:t>
      </w:r>
    </w:p>
    <w:p>
      <w:pPr>
        <w:ind w:firstLine="160" w:firstLine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时间：2023年8月16日—19日        地点：中国昆明</w:t>
      </w:r>
    </w:p>
    <w:tbl>
      <w:tblPr>
        <w:tblStyle w:val="14"/>
        <w:tblW w:w="88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1134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56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日期</w:t>
            </w:r>
          </w:p>
        </w:tc>
        <w:tc>
          <w:tcPr>
            <w:tcW w:w="1134" w:type="dxa"/>
            <w:vAlign w:val="center"/>
          </w:tcPr>
          <w:p>
            <w:pPr>
              <w:ind w:firstLine="32" w:firstLineChars="1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时间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5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8月15日</w:t>
            </w:r>
          </w:p>
        </w:tc>
        <w:tc>
          <w:tcPr>
            <w:tcW w:w="1134" w:type="dxa"/>
            <w:vAlign w:val="center"/>
          </w:tcPr>
          <w:p>
            <w:pPr>
              <w:ind w:firstLine="32" w:firstLineChars="1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全天</w:t>
            </w:r>
          </w:p>
        </w:tc>
        <w:tc>
          <w:tcPr>
            <w:tcW w:w="5103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会议注册和报到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（地点：昆明世纪金源大饭店）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56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8月16日</w:t>
            </w:r>
          </w:p>
        </w:tc>
        <w:tc>
          <w:tcPr>
            <w:tcW w:w="1134" w:type="dxa"/>
            <w:vAlign w:val="center"/>
          </w:tcPr>
          <w:p>
            <w:pPr>
              <w:ind w:firstLine="32" w:firstLineChars="1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上午</w:t>
            </w:r>
          </w:p>
        </w:tc>
        <w:tc>
          <w:tcPr>
            <w:tcW w:w="5103" w:type="dxa"/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受邀嘉宾和机构代表出席第7届中国—南亚博览会开幕式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ind w:firstLine="32" w:firstLineChars="1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下午</w:t>
            </w:r>
          </w:p>
        </w:tc>
        <w:tc>
          <w:tcPr>
            <w:tcW w:w="5103" w:type="dxa"/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第4届中国—南亚技术转移与创新合作大会开幕式、高层论坛、嘉宾主旨演讲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256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8月17日</w:t>
            </w:r>
          </w:p>
        </w:tc>
        <w:tc>
          <w:tcPr>
            <w:tcW w:w="1134" w:type="dxa"/>
            <w:vAlign w:val="center"/>
          </w:tcPr>
          <w:p>
            <w:pPr>
              <w:ind w:firstLine="32" w:firstLineChars="1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上午</w:t>
            </w:r>
          </w:p>
        </w:tc>
        <w:tc>
          <w:tcPr>
            <w:tcW w:w="5103" w:type="dxa"/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技术推介与对接活动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256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ind w:firstLine="32" w:firstLineChars="1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下午</w:t>
            </w:r>
          </w:p>
        </w:tc>
        <w:tc>
          <w:tcPr>
            <w:tcW w:w="5103" w:type="dxa"/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参观考察（部分参会代表）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ind w:firstLine="32" w:firstLineChars="1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下午</w:t>
            </w:r>
          </w:p>
        </w:tc>
        <w:tc>
          <w:tcPr>
            <w:tcW w:w="5103" w:type="dxa"/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中国—巴基斯坦技术转移对接会（受邀代表）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ind w:firstLine="32" w:firstLineChars="1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晚上</w:t>
            </w:r>
          </w:p>
        </w:tc>
        <w:tc>
          <w:tcPr>
            <w:tcW w:w="5103" w:type="dxa"/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中国—南亚技术转移中心分中心建设研讨会（受邀代表）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5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8月18日</w:t>
            </w:r>
          </w:p>
        </w:tc>
        <w:tc>
          <w:tcPr>
            <w:tcW w:w="1134" w:type="dxa"/>
            <w:vAlign w:val="center"/>
          </w:tcPr>
          <w:p>
            <w:pPr>
              <w:ind w:firstLine="32" w:firstLineChars="1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全天</w:t>
            </w:r>
          </w:p>
        </w:tc>
        <w:tc>
          <w:tcPr>
            <w:tcW w:w="5103" w:type="dxa"/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参观第7届中国—南亚博览会、科技园区考察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5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8月12日-19日</w:t>
            </w:r>
          </w:p>
        </w:tc>
        <w:tc>
          <w:tcPr>
            <w:tcW w:w="1134" w:type="dxa"/>
            <w:vAlign w:val="center"/>
          </w:tcPr>
          <w:p>
            <w:pPr>
              <w:ind w:firstLine="32" w:firstLineChars="1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103" w:type="dxa"/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南亚东南亚国家青年科学家创新中国行（在上海、云南举办）</w:t>
            </w:r>
          </w:p>
        </w:tc>
      </w:tr>
    </w:tbl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rPr>
          <w:rFonts w:ascii="黑体" w:hAnsi="黑体" w:eastAsia="黑体" w:cstheme="minorBidi"/>
          <w:sz w:val="30"/>
          <w:szCs w:val="30"/>
        </w:rPr>
      </w:pPr>
      <w:r>
        <w:rPr>
          <w:rFonts w:hint="eastAsia" w:ascii="黑体" w:hAnsi="黑体" w:eastAsia="黑体" w:cstheme="minorBidi"/>
          <w:sz w:val="30"/>
          <w:szCs w:val="30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-214" w:leftChars="-67" w:right="-150" w:rightChars="-47"/>
        <w:jc w:val="center"/>
        <w:textAlignment w:val="auto"/>
        <w:rPr>
          <w:rFonts w:ascii="方正小标宋_GBK" w:eastAsia="方正小标宋_GBK" w:hAnsiTheme="minorHAnsi" w:cstheme="minorBidi"/>
          <w:sz w:val="36"/>
          <w:szCs w:val="36"/>
        </w:rPr>
      </w:pPr>
      <w:r>
        <w:rPr>
          <w:rFonts w:ascii="方正小标宋_GBK" w:eastAsia="方正小标宋_GBK" w:hAnsiTheme="minorHAnsi" w:cstheme="minorBidi"/>
          <w:sz w:val="36"/>
          <w:szCs w:val="36"/>
        </w:rPr>
        <w:t>第4届中国—南亚技术转移与创新合作大会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-214" w:leftChars="-67" w:right="-150" w:rightChars="-47"/>
        <w:jc w:val="center"/>
        <w:textAlignment w:val="auto"/>
        <w:rPr>
          <w:rFonts w:ascii="方正小标宋_GBK" w:hAnsiTheme="minorHAnsi" w:eastAsiaTheme="minorEastAsia" w:cstheme="minorBidi"/>
          <w:sz w:val="36"/>
          <w:szCs w:val="36"/>
        </w:rPr>
      </w:pPr>
      <w:r>
        <w:rPr>
          <w:rFonts w:ascii="方正小标宋_GBK" w:eastAsia="方正小标宋_GBK" w:hAnsiTheme="minorHAnsi" w:cstheme="minorBidi"/>
          <w:sz w:val="36"/>
          <w:szCs w:val="36"/>
        </w:rPr>
        <w:t>参会报名表</w:t>
      </w:r>
    </w:p>
    <w:tbl>
      <w:tblPr>
        <w:tblStyle w:val="15"/>
        <w:tblW w:w="92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126"/>
        <w:gridCol w:w="1507"/>
        <w:gridCol w:w="1753"/>
        <w:gridCol w:w="2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4" w:type="dxa"/>
            <w:gridSpan w:val="5"/>
            <w:shd w:val="clear" w:color="auto" w:fill="F1F1F1" w:themeFill="background1" w:themeFillShade="F2"/>
            <w:vAlign w:val="center"/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2"/>
                <w:szCs w:val="32"/>
              </w:rPr>
              <w:t>单位信息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*单位名称</w:t>
            </w:r>
          </w:p>
        </w:tc>
        <w:tc>
          <w:tcPr>
            <w:tcW w:w="5572" w:type="dxa"/>
            <w:gridSpan w:val="3"/>
            <w:vAlign w:val="center"/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单位英文</w:t>
            </w:r>
          </w:p>
        </w:tc>
        <w:tc>
          <w:tcPr>
            <w:tcW w:w="5572" w:type="dxa"/>
            <w:gridSpan w:val="3"/>
            <w:vAlign w:val="center"/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tcBorders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单位地址</w:t>
            </w:r>
          </w:p>
        </w:tc>
        <w:tc>
          <w:tcPr>
            <w:tcW w:w="5572" w:type="dxa"/>
            <w:gridSpan w:val="3"/>
            <w:vAlign w:val="center"/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2"/>
                <w:szCs w:val="32"/>
              </w:rPr>
              <w:t>个人信息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*姓名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53" w:type="dxa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*性别</w:t>
            </w:r>
          </w:p>
        </w:tc>
        <w:tc>
          <w:tcPr>
            <w:tcW w:w="2312" w:type="dxa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bCs/>
                <w:color w:val="FFFFFF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FFFFFF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*国家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3" w:type="dxa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*省市</w:t>
            </w:r>
          </w:p>
        </w:tc>
        <w:tc>
          <w:tcPr>
            <w:tcW w:w="2312" w:type="dxa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bCs/>
                <w:color w:val="FFFFFF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*民族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3" w:type="dxa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*手机号码</w:t>
            </w:r>
          </w:p>
        </w:tc>
        <w:tc>
          <w:tcPr>
            <w:tcW w:w="2312" w:type="dxa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bCs/>
                <w:color w:val="FFFFFF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*证件类型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3" w:type="dxa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签发国家</w:t>
            </w:r>
          </w:p>
        </w:tc>
        <w:tc>
          <w:tcPr>
            <w:tcW w:w="2312" w:type="dxa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bCs/>
                <w:color w:val="FFFFFF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FFFFFF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*证件号码</w:t>
            </w:r>
          </w:p>
        </w:tc>
        <w:tc>
          <w:tcPr>
            <w:tcW w:w="5572" w:type="dxa"/>
            <w:gridSpan w:val="3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bCs/>
                <w:color w:val="FFFFFF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*现居住地址</w:t>
            </w:r>
          </w:p>
        </w:tc>
        <w:tc>
          <w:tcPr>
            <w:tcW w:w="5572" w:type="dxa"/>
            <w:gridSpan w:val="3"/>
            <w:vAlign w:val="center"/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*单位名称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53" w:type="dxa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职务/职称</w:t>
            </w:r>
          </w:p>
        </w:tc>
        <w:tc>
          <w:tcPr>
            <w:tcW w:w="2312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tcBorders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*邮箱</w:t>
            </w:r>
          </w:p>
        </w:tc>
        <w:tc>
          <w:tcPr>
            <w:tcW w:w="5572" w:type="dxa"/>
            <w:gridSpan w:val="3"/>
            <w:vAlign w:val="center"/>
          </w:tcPr>
          <w:p>
            <w:pPr>
              <w:rPr>
                <w:rFonts w:hint="default" w:ascii="仿宋" w:hAnsi="仿宋" w:eastAsia="仿宋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  <w:jc w:val="center"/>
        </w:trPr>
        <w:tc>
          <w:tcPr>
            <w:tcW w:w="1526" w:type="dxa"/>
            <w:shd w:val="clear" w:color="auto" w:fill="F1F1F1" w:themeFill="background1" w:themeFillShade="F2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2"/>
                <w:szCs w:val="32"/>
              </w:rPr>
              <w:t>证件照片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55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系统办证要求：近六个月内正面免冠证件照（照片背景应为纯色）尺寸不小于600*800，仅支持上传JPG/PNG格式照片，文件小于1MB，具有较高的清晰度及辨识度，无明显的拉伸变形，不得进行任何修饰，拍照时如需化妆请使用淡妆，面部占比：面部占整个照片幅面的15%-40%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51" w:leftChars="1" w:hanging="648" w:hangingChars="309"/>
              <w:textAlignment w:val="auto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备注: ①以上信息用来申领第7届中国—南亚博览会入场证件，请务必填写。②请于2023年7月28日前将报名表加盖单位公章，发送盖章扫描件和电子版表格至：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"mailto:yastichina@163.com"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yastichina@163.com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。③证件类型：身份证、港澳居民来往大陆通行证、台胞证、军警类证件、护照、外交官、领事官员证等。④表格中带*是必填项。</w:t>
            </w:r>
          </w:p>
        </w:tc>
      </w:tr>
    </w:tbl>
    <w:p>
      <w:pPr>
        <w:rPr>
          <w:rFonts w:ascii="黑体" w:hAnsi="黑体" w:eastAsia="黑体" w:cstheme="minorBidi"/>
          <w:sz w:val="30"/>
          <w:szCs w:val="30"/>
        </w:rPr>
      </w:pPr>
      <w:r>
        <w:rPr>
          <w:rFonts w:hint="eastAsia" w:ascii="黑体" w:hAnsi="黑体" w:eastAsia="黑体" w:cstheme="minorBidi"/>
          <w:sz w:val="30"/>
          <w:szCs w:val="30"/>
        </w:rPr>
        <w:t>附件3</w:t>
      </w:r>
    </w:p>
    <w:p>
      <w:pPr>
        <w:ind w:left="-214" w:leftChars="-67" w:right="-150" w:rightChars="-47"/>
        <w:jc w:val="center"/>
        <w:rPr>
          <w:rFonts w:ascii="方正小标宋_GBK" w:hAnsiTheme="minorHAnsi" w:eastAsiaTheme="minorEastAsia" w:cstheme="minorBidi"/>
          <w:sz w:val="36"/>
          <w:szCs w:val="36"/>
        </w:rPr>
      </w:pPr>
      <w:r>
        <w:rPr>
          <w:rFonts w:hint="eastAsia" w:ascii="方正小标宋_GBK" w:eastAsia="方正小标宋_GBK" w:hAnsiTheme="minorHAnsi" w:cstheme="minorBidi"/>
          <w:sz w:val="36"/>
          <w:szCs w:val="36"/>
        </w:rPr>
        <w:t>技术和项目供给信息（中英文）</w:t>
      </w:r>
    </w:p>
    <w:tbl>
      <w:tblPr>
        <w:tblStyle w:val="14"/>
        <w:tblW w:w="9030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370"/>
        <w:gridCol w:w="5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8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项目名称</w:t>
            </w: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中文</w:t>
            </w:r>
          </w:p>
        </w:tc>
        <w:tc>
          <w:tcPr>
            <w:tcW w:w="5880" w:type="dxa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7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English</w:t>
            </w:r>
          </w:p>
        </w:tc>
        <w:tc>
          <w:tcPr>
            <w:tcW w:w="5880" w:type="dxa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78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所属领域</w:t>
            </w: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中文</w:t>
            </w:r>
          </w:p>
        </w:tc>
        <w:tc>
          <w:tcPr>
            <w:tcW w:w="5880" w:type="dxa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7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English</w:t>
            </w:r>
          </w:p>
        </w:tc>
        <w:tc>
          <w:tcPr>
            <w:tcW w:w="5880" w:type="dxa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178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项目简介（</w:t>
            </w:r>
            <w:r>
              <w:rPr>
                <w:rFonts w:ascii="仿宋" w:hAnsi="仿宋" w:eastAsia="仿宋" w:cs="宋体"/>
                <w:sz w:val="32"/>
                <w:szCs w:val="32"/>
              </w:rPr>
              <w:t>200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字以内）</w:t>
            </w: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中文</w:t>
            </w:r>
          </w:p>
        </w:tc>
        <w:tc>
          <w:tcPr>
            <w:tcW w:w="5880" w:type="dxa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7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English</w:t>
            </w:r>
          </w:p>
        </w:tc>
        <w:tc>
          <w:tcPr>
            <w:tcW w:w="5880" w:type="dxa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8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项目单位</w:t>
            </w: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中文</w:t>
            </w:r>
          </w:p>
        </w:tc>
        <w:tc>
          <w:tcPr>
            <w:tcW w:w="5880" w:type="dxa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English</w:t>
            </w:r>
          </w:p>
        </w:tc>
        <w:tc>
          <w:tcPr>
            <w:tcW w:w="5880" w:type="dxa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联系人</w:t>
            </w: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中文</w:t>
            </w:r>
          </w:p>
        </w:tc>
        <w:tc>
          <w:tcPr>
            <w:tcW w:w="5880" w:type="dxa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English</w:t>
            </w:r>
          </w:p>
        </w:tc>
        <w:tc>
          <w:tcPr>
            <w:tcW w:w="5880" w:type="dxa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8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联系方式</w:t>
            </w: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中文</w:t>
            </w:r>
          </w:p>
        </w:tc>
        <w:tc>
          <w:tcPr>
            <w:tcW w:w="5880" w:type="dxa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7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English</w:t>
            </w:r>
          </w:p>
        </w:tc>
        <w:tc>
          <w:tcPr>
            <w:tcW w:w="5880" w:type="dxa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/>
    <w:p/>
    <w:p>
      <w:pPr>
        <w:pStyle w:val="2"/>
        <w:ind w:left="0" w:leftChars="0" w:firstLine="0" w:firstLineChars="0"/>
        <w:rPr>
          <w:rFonts w:hint="eastAsia" w:ascii="宋体" w:hAnsi="宋体" w:cs="宋体"/>
          <w:szCs w:val="32"/>
          <w:lang w:val="en-US" w:eastAsia="zh-CN"/>
        </w:rPr>
      </w:pPr>
    </w:p>
    <w:p>
      <w:pPr>
        <w:rPr>
          <w:rFonts w:ascii="黑体" w:hAnsi="黑体" w:eastAsia="黑体" w:cstheme="minorBidi"/>
          <w:sz w:val="30"/>
          <w:szCs w:val="30"/>
        </w:rPr>
      </w:pPr>
      <w:r>
        <w:rPr>
          <w:rFonts w:hint="eastAsia" w:ascii="黑体" w:hAnsi="黑体" w:eastAsia="黑体" w:cstheme="minorBidi"/>
          <w:sz w:val="30"/>
          <w:szCs w:val="30"/>
        </w:rPr>
        <w:t>附件4</w:t>
      </w:r>
    </w:p>
    <w:p>
      <w:pPr>
        <w:ind w:left="-214" w:leftChars="-67" w:right="-150" w:rightChars="-47"/>
        <w:jc w:val="center"/>
        <w:rPr>
          <w:rFonts w:ascii="方正小标宋_GBK" w:eastAsia="方正小标宋_GBK" w:hAnsiTheme="minorHAnsi" w:cstheme="minorBidi"/>
          <w:sz w:val="36"/>
          <w:szCs w:val="36"/>
        </w:rPr>
      </w:pPr>
      <w:r>
        <w:rPr>
          <w:rFonts w:hint="eastAsia" w:ascii="方正小标宋_GBK" w:eastAsia="方正小标宋_GBK" w:hAnsiTheme="minorHAnsi" w:cstheme="minorBidi"/>
          <w:sz w:val="36"/>
          <w:szCs w:val="36"/>
        </w:rPr>
        <w:t>第4届中国</w:t>
      </w:r>
      <w:r>
        <w:rPr>
          <w:rFonts w:ascii="方正小标宋_GBK" w:eastAsia="方正小标宋_GBK" w:hAnsiTheme="minorHAnsi" w:cstheme="minorBidi"/>
          <w:sz w:val="36"/>
          <w:szCs w:val="36"/>
        </w:rPr>
        <w:t>—</w:t>
      </w:r>
      <w:r>
        <w:rPr>
          <w:rFonts w:hint="eastAsia" w:ascii="方正小标宋_GBK" w:eastAsia="方正小标宋_GBK" w:hAnsiTheme="minorHAnsi" w:cstheme="minorBidi"/>
          <w:sz w:val="36"/>
          <w:szCs w:val="36"/>
        </w:rPr>
        <w:t>南亚技术转移与创新合作大会</w:t>
      </w:r>
    </w:p>
    <w:p>
      <w:pPr>
        <w:ind w:left="-214" w:leftChars="-67" w:right="-150" w:rightChars="-47"/>
        <w:jc w:val="center"/>
        <w:rPr>
          <w:rFonts w:ascii="方正小标宋_GBK" w:hAnsiTheme="minorHAnsi" w:eastAsiaTheme="minorEastAsia" w:cstheme="minorBidi"/>
          <w:sz w:val="36"/>
          <w:szCs w:val="36"/>
        </w:rPr>
      </w:pPr>
      <w:r>
        <w:rPr>
          <w:rFonts w:hint="eastAsia" w:ascii="方正小标宋_GBK" w:eastAsia="方正小标宋_GBK" w:hAnsiTheme="minorHAnsi" w:cstheme="minorBidi"/>
          <w:sz w:val="36"/>
          <w:szCs w:val="36"/>
        </w:rPr>
        <w:t>温馨提示</w:t>
      </w:r>
    </w:p>
    <w:p>
      <w:pPr>
        <w:ind w:left="-214" w:leftChars="-67" w:right="-150" w:rightChars="-47"/>
        <w:jc w:val="center"/>
        <w:rPr>
          <w:rFonts w:ascii="方正小标宋_GBK" w:hAnsiTheme="minorHAnsi" w:eastAsiaTheme="minorEastAsia" w:cstheme="minorBidi"/>
          <w:sz w:val="36"/>
          <w:szCs w:val="36"/>
        </w:rPr>
      </w:pPr>
    </w:p>
    <w:p>
      <w:pPr>
        <w:ind w:left="-214" w:leftChars="-67" w:right="-365" w:rightChars="-114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1．大会举办时间：2023年8月16日—18日，会期3天（8月15日全天注册报到）;</w:t>
      </w:r>
    </w:p>
    <w:p>
      <w:pPr>
        <w:ind w:left="-214" w:leftChars="-67" w:right="-365" w:rightChars="-114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2．大会会场：昆明世纪金源大饭店；</w:t>
      </w:r>
    </w:p>
    <w:p>
      <w:pPr>
        <w:ind w:left="-214" w:leftChars="-67" w:right="-365" w:rightChars="-114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3．住宿预订信息详见住宿预订表。</w:t>
      </w:r>
    </w:p>
    <w:p>
      <w:pPr>
        <w:ind w:left="-214" w:leftChars="-67" w:right="-365" w:rightChars="-114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*请参会人员自行拨打预定电话预定酒店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left="-214" w:leftChars="-67" w:right="-365" w:rightChars="-114" w:firstLine="562" w:firstLineChars="200"/>
        <w:rPr>
          <w:rFonts w:ascii="仿宋_GB2312" w:eastAsia="仿宋_GB2312"/>
          <w:b/>
          <w:sz w:val="28"/>
          <w:szCs w:val="28"/>
        </w:rPr>
      </w:pPr>
    </w:p>
    <w:p>
      <w:pPr>
        <w:ind w:left="-213" w:leftChars="-67" w:right="-365" w:rightChars="-114" w:hanging="1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住宿预订表</w:t>
      </w:r>
    </w:p>
    <w:tbl>
      <w:tblPr>
        <w:tblStyle w:val="1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977"/>
        <w:gridCol w:w="3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809" w:type="dxa"/>
            <w:shd w:val="clear" w:color="auto" w:fill="F1F1F1" w:themeFill="background1" w:themeFillShade="F2"/>
            <w:vAlign w:val="center"/>
          </w:tcPr>
          <w:p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住宿地点：</w:t>
            </w:r>
          </w:p>
        </w:tc>
        <w:tc>
          <w:tcPr>
            <w:tcW w:w="6713" w:type="dxa"/>
            <w:gridSpan w:val="2"/>
            <w:shd w:val="clear" w:color="auto" w:fill="F1F1F1" w:themeFill="background1" w:themeFillShade="F2"/>
            <w:vAlign w:val="center"/>
          </w:tcPr>
          <w:p>
            <w:pPr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昆明世纪金源大饭店（地址：云南省昆明市官渡区迎宾路1号）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522" w:type="dxa"/>
            <w:gridSpan w:val="3"/>
            <w:vAlign w:val="center"/>
          </w:tcPr>
          <w:p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是否预订：</w:t>
            </w:r>
            <w:r>
              <w:rPr>
                <w:rFonts w:hint="eastAsia" w:ascii="仿宋_GB2312" w:eastAsia="仿宋_GB2312"/>
                <w:kern w:val="0"/>
                <w:sz w:val="24"/>
              </w:rPr>
              <w:t>是</w:t>
            </w:r>
            <w:r>
              <w:rPr>
                <w:rFonts w:hint="eastAsia" w:ascii="仿宋_GB2312" w:eastAsia="仿宋_GB2312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否</w:t>
            </w:r>
            <w:r>
              <w:rPr>
                <w:rFonts w:hint="eastAsia" w:ascii="仿宋_GB2312" w:eastAsia="仿宋_GB2312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（若需预订，请与酒店销售部联系）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809" w:type="dxa"/>
            <w:vMerge w:val="restart"/>
            <w:vAlign w:val="center"/>
          </w:tcPr>
          <w:p>
            <w:pPr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pacing w:val="-10"/>
                <w:kern w:val="0"/>
                <w:sz w:val="24"/>
              </w:rPr>
              <w:t>房型：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域景双人标间            </w:t>
            </w:r>
          </w:p>
        </w:tc>
        <w:tc>
          <w:tcPr>
            <w:tcW w:w="3736" w:type="dxa"/>
            <w:vAlign w:val="center"/>
          </w:tcPr>
          <w:p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价格：人民币450元/间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="仿宋_GB2312" w:eastAsia="仿宋_GB2312"/>
                <w:b/>
                <w:spacing w:val="-10"/>
                <w:kern w:val="0"/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高级双人标间/单人间    </w:t>
            </w:r>
          </w:p>
        </w:tc>
        <w:tc>
          <w:tcPr>
            <w:tcW w:w="3736" w:type="dxa"/>
            <w:vAlign w:val="center"/>
          </w:tcPr>
          <w:p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价格：人民币550元/间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="仿宋_GB2312" w:eastAsia="仿宋_GB2312"/>
                <w:b/>
                <w:spacing w:val="-10"/>
                <w:kern w:val="0"/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高级单间</w:t>
            </w:r>
          </w:p>
        </w:tc>
        <w:tc>
          <w:tcPr>
            <w:tcW w:w="3736" w:type="dxa"/>
            <w:vAlign w:val="center"/>
          </w:tcPr>
          <w:p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价格：人民币650元/间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522" w:type="dxa"/>
            <w:gridSpan w:val="3"/>
            <w:vAlign w:val="center"/>
          </w:tcPr>
          <w:p>
            <w:pPr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预订电话：</w:t>
            </w:r>
            <w:r>
              <w:rPr>
                <w:rFonts w:hint="eastAsia" w:ascii="仿宋_GB2312" w:eastAsia="仿宋_GB2312"/>
                <w:kern w:val="0"/>
                <w:sz w:val="24"/>
              </w:rPr>
              <w:t>13888999946</w:t>
            </w:r>
            <w:r>
              <w:rPr>
                <w:rFonts w:hint="eastAsia" w:ascii="仿宋_GB2312" w:eastAsia="仿宋_GB2312"/>
                <w:b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</w:rPr>
              <w:t>昆明世纪金源大饭店罗经理</w:t>
            </w:r>
            <w:r>
              <w:rPr>
                <w:rFonts w:hint="eastAsia" w:ascii="仿宋_GB2312" w:eastAsia="仿宋_GB2312"/>
                <w:b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52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预订数量：房型：住宿人数：</w:t>
            </w:r>
            <w:r>
              <w:rPr>
                <w:rFonts w:hint="eastAsia" w:ascii="仿宋_GB2312" w:eastAsia="仿宋_GB2312"/>
                <w:kern w:val="0"/>
                <w:sz w:val="24"/>
              </w:rPr>
              <w:t>1人</w:t>
            </w:r>
            <w:r>
              <w:rPr>
                <w:rFonts w:hint="eastAsia" w:ascii="仿宋_GB2312" w:eastAsia="仿宋_GB2312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2人</w:t>
            </w:r>
            <w:r>
              <w:rPr>
                <w:rFonts w:hint="eastAsia" w:ascii="仿宋_GB2312" w:eastAsia="仿宋_GB2312"/>
                <w:kern w:val="0"/>
                <w:sz w:val="24"/>
                <w:u w:val="single"/>
              </w:rPr>
              <w:t xml:space="preserve">     </w:t>
            </w:r>
          </w:p>
        </w:tc>
      </w:tr>
    </w:tbl>
    <w:p>
      <w:pPr>
        <w:rPr>
          <w:rFonts w:ascii="仿宋_GB2312" w:eastAsia="仿宋_GB2312"/>
          <w:b/>
          <w:sz w:val="28"/>
          <w:szCs w:val="28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szCs w:val="32"/>
          <w:lang w:val="en-US" w:eastAsia="zh-CN"/>
        </w:rPr>
      </w:pPr>
    </w:p>
    <w:sectPr>
      <w:footerReference r:id="rId5" w:type="default"/>
      <w:pgSz w:w="11906" w:h="16838"/>
      <w:pgMar w:top="2098" w:right="1531" w:bottom="1531" w:left="1531" w:header="851" w:footer="992" w:gutter="0"/>
      <w:pgNumType w:fmt="decimal"/>
      <w:cols w:space="0" w:num="1"/>
      <w:rtlGutter w:val="0"/>
      <w:docGrid w:type="lines" w:linePitch="4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|...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</w:pPr>
  </w:p>
  <w:p>
    <w:pPr>
      <w:snapToGrid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</w:pPr>
    <w:r>
      <w:rPr>
        <w:sz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snapToGrid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235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llNmY1OTI2ZmIwOTRmZTgxODg3OWJkMTI4ZmYzYTUifQ=="/>
  </w:docVars>
  <w:rsids>
    <w:rsidRoot w:val="5873646B"/>
    <w:rsid w:val="00003B86"/>
    <w:rsid w:val="000054EA"/>
    <w:rsid w:val="00011597"/>
    <w:rsid w:val="00021EC0"/>
    <w:rsid w:val="000232F7"/>
    <w:rsid w:val="000242F2"/>
    <w:rsid w:val="00025C1F"/>
    <w:rsid w:val="000279E7"/>
    <w:rsid w:val="00036B0A"/>
    <w:rsid w:val="00044F56"/>
    <w:rsid w:val="00072260"/>
    <w:rsid w:val="0008069C"/>
    <w:rsid w:val="0008104C"/>
    <w:rsid w:val="00082AC7"/>
    <w:rsid w:val="00090448"/>
    <w:rsid w:val="00117A7C"/>
    <w:rsid w:val="00120BC1"/>
    <w:rsid w:val="0014090E"/>
    <w:rsid w:val="00140F03"/>
    <w:rsid w:val="001562EA"/>
    <w:rsid w:val="0015749F"/>
    <w:rsid w:val="0017439B"/>
    <w:rsid w:val="00181E7E"/>
    <w:rsid w:val="00182E83"/>
    <w:rsid w:val="00184AEC"/>
    <w:rsid w:val="002321C1"/>
    <w:rsid w:val="00234CF5"/>
    <w:rsid w:val="00291B2E"/>
    <w:rsid w:val="0029338B"/>
    <w:rsid w:val="002C3AF8"/>
    <w:rsid w:val="002C4332"/>
    <w:rsid w:val="002C564B"/>
    <w:rsid w:val="002F3171"/>
    <w:rsid w:val="003044F4"/>
    <w:rsid w:val="0032269D"/>
    <w:rsid w:val="0032509B"/>
    <w:rsid w:val="00340ADC"/>
    <w:rsid w:val="00374705"/>
    <w:rsid w:val="00387F74"/>
    <w:rsid w:val="00391078"/>
    <w:rsid w:val="003B0230"/>
    <w:rsid w:val="003B2CD4"/>
    <w:rsid w:val="003B7B39"/>
    <w:rsid w:val="003C050A"/>
    <w:rsid w:val="003C4C75"/>
    <w:rsid w:val="003C5A55"/>
    <w:rsid w:val="003E3BD3"/>
    <w:rsid w:val="0040077B"/>
    <w:rsid w:val="004306B0"/>
    <w:rsid w:val="004377DA"/>
    <w:rsid w:val="004466A0"/>
    <w:rsid w:val="004603D2"/>
    <w:rsid w:val="004620DE"/>
    <w:rsid w:val="00464461"/>
    <w:rsid w:val="00464D24"/>
    <w:rsid w:val="004660BD"/>
    <w:rsid w:val="004671AD"/>
    <w:rsid w:val="0048373E"/>
    <w:rsid w:val="00490CA0"/>
    <w:rsid w:val="0049339F"/>
    <w:rsid w:val="004A3447"/>
    <w:rsid w:val="004A3FCB"/>
    <w:rsid w:val="004C09D8"/>
    <w:rsid w:val="004D199B"/>
    <w:rsid w:val="004E4021"/>
    <w:rsid w:val="004E53CD"/>
    <w:rsid w:val="004F26AB"/>
    <w:rsid w:val="00516E7F"/>
    <w:rsid w:val="005520FA"/>
    <w:rsid w:val="00573E92"/>
    <w:rsid w:val="005860D6"/>
    <w:rsid w:val="005A332E"/>
    <w:rsid w:val="005A751D"/>
    <w:rsid w:val="005D6B69"/>
    <w:rsid w:val="005F1346"/>
    <w:rsid w:val="005F5DC6"/>
    <w:rsid w:val="005F65E4"/>
    <w:rsid w:val="006255B2"/>
    <w:rsid w:val="00626DF3"/>
    <w:rsid w:val="00644737"/>
    <w:rsid w:val="00647750"/>
    <w:rsid w:val="00654DEA"/>
    <w:rsid w:val="00677242"/>
    <w:rsid w:val="0069181F"/>
    <w:rsid w:val="006A72B3"/>
    <w:rsid w:val="006E40D3"/>
    <w:rsid w:val="006F0DD2"/>
    <w:rsid w:val="00700D95"/>
    <w:rsid w:val="0072027F"/>
    <w:rsid w:val="00720629"/>
    <w:rsid w:val="007309A1"/>
    <w:rsid w:val="00730A06"/>
    <w:rsid w:val="007425D9"/>
    <w:rsid w:val="007459B1"/>
    <w:rsid w:val="00751B0D"/>
    <w:rsid w:val="0075579D"/>
    <w:rsid w:val="00764B00"/>
    <w:rsid w:val="0078083C"/>
    <w:rsid w:val="00782435"/>
    <w:rsid w:val="007950FE"/>
    <w:rsid w:val="007B12A9"/>
    <w:rsid w:val="007B797F"/>
    <w:rsid w:val="007C5D04"/>
    <w:rsid w:val="007E7CB6"/>
    <w:rsid w:val="007F7B98"/>
    <w:rsid w:val="00800628"/>
    <w:rsid w:val="00811C5A"/>
    <w:rsid w:val="00823C93"/>
    <w:rsid w:val="0084379E"/>
    <w:rsid w:val="00844809"/>
    <w:rsid w:val="00865367"/>
    <w:rsid w:val="008772E6"/>
    <w:rsid w:val="00892327"/>
    <w:rsid w:val="00894D64"/>
    <w:rsid w:val="008A5752"/>
    <w:rsid w:val="008B55FF"/>
    <w:rsid w:val="008C17DD"/>
    <w:rsid w:val="008C314F"/>
    <w:rsid w:val="008E130B"/>
    <w:rsid w:val="008E4C38"/>
    <w:rsid w:val="008E5C5E"/>
    <w:rsid w:val="008E685C"/>
    <w:rsid w:val="00906274"/>
    <w:rsid w:val="009209A9"/>
    <w:rsid w:val="009365E6"/>
    <w:rsid w:val="0093714D"/>
    <w:rsid w:val="009510C8"/>
    <w:rsid w:val="009738B7"/>
    <w:rsid w:val="00987187"/>
    <w:rsid w:val="0099144D"/>
    <w:rsid w:val="00997946"/>
    <w:rsid w:val="009A75C1"/>
    <w:rsid w:val="009B0D04"/>
    <w:rsid w:val="009D5974"/>
    <w:rsid w:val="009D5EC6"/>
    <w:rsid w:val="009F7D81"/>
    <w:rsid w:val="00A06F52"/>
    <w:rsid w:val="00A108D1"/>
    <w:rsid w:val="00A1145B"/>
    <w:rsid w:val="00A3232C"/>
    <w:rsid w:val="00A37320"/>
    <w:rsid w:val="00A41173"/>
    <w:rsid w:val="00A53EE2"/>
    <w:rsid w:val="00A63F7B"/>
    <w:rsid w:val="00A712C4"/>
    <w:rsid w:val="00A7771E"/>
    <w:rsid w:val="00A857E8"/>
    <w:rsid w:val="00AD3804"/>
    <w:rsid w:val="00AD594A"/>
    <w:rsid w:val="00AE49CF"/>
    <w:rsid w:val="00AF5DDB"/>
    <w:rsid w:val="00B27DAD"/>
    <w:rsid w:val="00B462D0"/>
    <w:rsid w:val="00B569CF"/>
    <w:rsid w:val="00B575B5"/>
    <w:rsid w:val="00B720AD"/>
    <w:rsid w:val="00B72705"/>
    <w:rsid w:val="00B77D5F"/>
    <w:rsid w:val="00B84B83"/>
    <w:rsid w:val="00B84F79"/>
    <w:rsid w:val="00BA3A33"/>
    <w:rsid w:val="00BA5EA2"/>
    <w:rsid w:val="00BA7982"/>
    <w:rsid w:val="00BD04FB"/>
    <w:rsid w:val="00BE2A12"/>
    <w:rsid w:val="00BF3F1E"/>
    <w:rsid w:val="00C20E21"/>
    <w:rsid w:val="00C31C40"/>
    <w:rsid w:val="00C34683"/>
    <w:rsid w:val="00C557B3"/>
    <w:rsid w:val="00C57443"/>
    <w:rsid w:val="00C578FB"/>
    <w:rsid w:val="00C63A2E"/>
    <w:rsid w:val="00C824EB"/>
    <w:rsid w:val="00C82710"/>
    <w:rsid w:val="00CA2CA0"/>
    <w:rsid w:val="00CD3823"/>
    <w:rsid w:val="00CD658A"/>
    <w:rsid w:val="00CF093C"/>
    <w:rsid w:val="00CF4750"/>
    <w:rsid w:val="00D01CC9"/>
    <w:rsid w:val="00D07B70"/>
    <w:rsid w:val="00D303A9"/>
    <w:rsid w:val="00D36353"/>
    <w:rsid w:val="00D449C0"/>
    <w:rsid w:val="00D474E6"/>
    <w:rsid w:val="00D57101"/>
    <w:rsid w:val="00D60362"/>
    <w:rsid w:val="00D644F6"/>
    <w:rsid w:val="00D71BB5"/>
    <w:rsid w:val="00D977CE"/>
    <w:rsid w:val="00DA3FFE"/>
    <w:rsid w:val="00DA4929"/>
    <w:rsid w:val="00DB361B"/>
    <w:rsid w:val="00DC5193"/>
    <w:rsid w:val="00DD063F"/>
    <w:rsid w:val="00DD09DF"/>
    <w:rsid w:val="00DD5EDF"/>
    <w:rsid w:val="00DE35D7"/>
    <w:rsid w:val="00DE5C0F"/>
    <w:rsid w:val="00DE5C52"/>
    <w:rsid w:val="00DF2441"/>
    <w:rsid w:val="00DF51C7"/>
    <w:rsid w:val="00E015BA"/>
    <w:rsid w:val="00E02968"/>
    <w:rsid w:val="00E06F75"/>
    <w:rsid w:val="00E1349E"/>
    <w:rsid w:val="00E138EA"/>
    <w:rsid w:val="00E17068"/>
    <w:rsid w:val="00E208B8"/>
    <w:rsid w:val="00E416EB"/>
    <w:rsid w:val="00E44CC6"/>
    <w:rsid w:val="00E51E40"/>
    <w:rsid w:val="00E71623"/>
    <w:rsid w:val="00E728FB"/>
    <w:rsid w:val="00E774C9"/>
    <w:rsid w:val="00E86CFB"/>
    <w:rsid w:val="00E964E4"/>
    <w:rsid w:val="00EA3AF8"/>
    <w:rsid w:val="00EA692D"/>
    <w:rsid w:val="00EC2E07"/>
    <w:rsid w:val="00ED03C2"/>
    <w:rsid w:val="00ED14F8"/>
    <w:rsid w:val="00ED18B6"/>
    <w:rsid w:val="00EE2CCC"/>
    <w:rsid w:val="00F404CD"/>
    <w:rsid w:val="00F51907"/>
    <w:rsid w:val="00F60FC3"/>
    <w:rsid w:val="00F73CE7"/>
    <w:rsid w:val="00F83707"/>
    <w:rsid w:val="00F83A62"/>
    <w:rsid w:val="00F941B3"/>
    <w:rsid w:val="00FA0656"/>
    <w:rsid w:val="00FA10D3"/>
    <w:rsid w:val="00FA37D4"/>
    <w:rsid w:val="00FE1F66"/>
    <w:rsid w:val="02070EE2"/>
    <w:rsid w:val="035A72F9"/>
    <w:rsid w:val="035B63A3"/>
    <w:rsid w:val="036F6C23"/>
    <w:rsid w:val="039F2F40"/>
    <w:rsid w:val="03B937EA"/>
    <w:rsid w:val="03E60335"/>
    <w:rsid w:val="04187113"/>
    <w:rsid w:val="04351B1E"/>
    <w:rsid w:val="04541C8E"/>
    <w:rsid w:val="046F4522"/>
    <w:rsid w:val="049449BB"/>
    <w:rsid w:val="0523567E"/>
    <w:rsid w:val="0549181F"/>
    <w:rsid w:val="05EF21A1"/>
    <w:rsid w:val="06571DBA"/>
    <w:rsid w:val="066B2878"/>
    <w:rsid w:val="07EA6A19"/>
    <w:rsid w:val="08B32A1E"/>
    <w:rsid w:val="08F52928"/>
    <w:rsid w:val="098F0675"/>
    <w:rsid w:val="0A684CEA"/>
    <w:rsid w:val="0A9F613C"/>
    <w:rsid w:val="0AC126C9"/>
    <w:rsid w:val="0B04594E"/>
    <w:rsid w:val="0B535C9A"/>
    <w:rsid w:val="0BA57B1D"/>
    <w:rsid w:val="0BC6358B"/>
    <w:rsid w:val="0BD71785"/>
    <w:rsid w:val="0D12295F"/>
    <w:rsid w:val="0D2758F1"/>
    <w:rsid w:val="0D6250A8"/>
    <w:rsid w:val="0D982DFC"/>
    <w:rsid w:val="0F292639"/>
    <w:rsid w:val="0F366820"/>
    <w:rsid w:val="107E6346"/>
    <w:rsid w:val="10D11671"/>
    <w:rsid w:val="11400FE9"/>
    <w:rsid w:val="11845E93"/>
    <w:rsid w:val="126352A0"/>
    <w:rsid w:val="12BD5487"/>
    <w:rsid w:val="131A7738"/>
    <w:rsid w:val="134D3E51"/>
    <w:rsid w:val="134E389C"/>
    <w:rsid w:val="14314A60"/>
    <w:rsid w:val="14386372"/>
    <w:rsid w:val="148E43B1"/>
    <w:rsid w:val="151E15F9"/>
    <w:rsid w:val="15304757"/>
    <w:rsid w:val="15324815"/>
    <w:rsid w:val="15877D00"/>
    <w:rsid w:val="158F7085"/>
    <w:rsid w:val="15997F4D"/>
    <w:rsid w:val="15CC0061"/>
    <w:rsid w:val="16BB716B"/>
    <w:rsid w:val="16D40D35"/>
    <w:rsid w:val="16D53000"/>
    <w:rsid w:val="17103725"/>
    <w:rsid w:val="175B6BE2"/>
    <w:rsid w:val="178D0556"/>
    <w:rsid w:val="18004B38"/>
    <w:rsid w:val="18345A19"/>
    <w:rsid w:val="184A31CA"/>
    <w:rsid w:val="18AE2F45"/>
    <w:rsid w:val="190C309C"/>
    <w:rsid w:val="19473DD1"/>
    <w:rsid w:val="1A2D6A56"/>
    <w:rsid w:val="1A993886"/>
    <w:rsid w:val="1AA54845"/>
    <w:rsid w:val="1AB652EB"/>
    <w:rsid w:val="1B871D98"/>
    <w:rsid w:val="1BBB211B"/>
    <w:rsid w:val="1BEC27F6"/>
    <w:rsid w:val="1C985B3F"/>
    <w:rsid w:val="1DFD17A3"/>
    <w:rsid w:val="1E2F566D"/>
    <w:rsid w:val="1E4C7D8B"/>
    <w:rsid w:val="1ECF6400"/>
    <w:rsid w:val="1F2B1A80"/>
    <w:rsid w:val="1FA85730"/>
    <w:rsid w:val="204E0596"/>
    <w:rsid w:val="21096095"/>
    <w:rsid w:val="224B2BE2"/>
    <w:rsid w:val="225429D5"/>
    <w:rsid w:val="228368A3"/>
    <w:rsid w:val="228C32FD"/>
    <w:rsid w:val="22B058E4"/>
    <w:rsid w:val="22DB5D9E"/>
    <w:rsid w:val="24396554"/>
    <w:rsid w:val="24DF726C"/>
    <w:rsid w:val="251249EF"/>
    <w:rsid w:val="25C32DA0"/>
    <w:rsid w:val="268600B1"/>
    <w:rsid w:val="27B95C4F"/>
    <w:rsid w:val="27F64C2E"/>
    <w:rsid w:val="287B1EE5"/>
    <w:rsid w:val="288F0078"/>
    <w:rsid w:val="29194C1A"/>
    <w:rsid w:val="296C26FD"/>
    <w:rsid w:val="29EA04B0"/>
    <w:rsid w:val="2A540B8E"/>
    <w:rsid w:val="2A6D3510"/>
    <w:rsid w:val="2A8E0EDC"/>
    <w:rsid w:val="2B215587"/>
    <w:rsid w:val="2B941BD4"/>
    <w:rsid w:val="2BE64F29"/>
    <w:rsid w:val="2C8C6936"/>
    <w:rsid w:val="2D357524"/>
    <w:rsid w:val="2D4F0583"/>
    <w:rsid w:val="2DD832ED"/>
    <w:rsid w:val="2E0C26AD"/>
    <w:rsid w:val="2E8F2075"/>
    <w:rsid w:val="2E9F2EED"/>
    <w:rsid w:val="2F3009E9"/>
    <w:rsid w:val="2FFE7A42"/>
    <w:rsid w:val="30C53EB0"/>
    <w:rsid w:val="30E9240F"/>
    <w:rsid w:val="31FF19C9"/>
    <w:rsid w:val="32BD199A"/>
    <w:rsid w:val="32DF5FA8"/>
    <w:rsid w:val="33C7447A"/>
    <w:rsid w:val="342A5C8C"/>
    <w:rsid w:val="3627428C"/>
    <w:rsid w:val="36436E9E"/>
    <w:rsid w:val="3649274C"/>
    <w:rsid w:val="36A43C50"/>
    <w:rsid w:val="37512E7A"/>
    <w:rsid w:val="3784091C"/>
    <w:rsid w:val="37D51017"/>
    <w:rsid w:val="38221FBF"/>
    <w:rsid w:val="383F5603"/>
    <w:rsid w:val="39AE658B"/>
    <w:rsid w:val="39B86FDE"/>
    <w:rsid w:val="3A0F1F0B"/>
    <w:rsid w:val="3A7A076F"/>
    <w:rsid w:val="3AB2137E"/>
    <w:rsid w:val="3AFF6281"/>
    <w:rsid w:val="3BC71D3B"/>
    <w:rsid w:val="3BFE063B"/>
    <w:rsid w:val="3C942EB3"/>
    <w:rsid w:val="3CAB2DDB"/>
    <w:rsid w:val="3D244FF7"/>
    <w:rsid w:val="3D5C5C04"/>
    <w:rsid w:val="3D9070F2"/>
    <w:rsid w:val="3E701AE2"/>
    <w:rsid w:val="3E7B33B8"/>
    <w:rsid w:val="3E944166"/>
    <w:rsid w:val="3EAD435E"/>
    <w:rsid w:val="3EB0515B"/>
    <w:rsid w:val="3EC60958"/>
    <w:rsid w:val="3EFE28BB"/>
    <w:rsid w:val="3F324DB5"/>
    <w:rsid w:val="3F46256E"/>
    <w:rsid w:val="3F730AC7"/>
    <w:rsid w:val="3FA05E93"/>
    <w:rsid w:val="3FA131DA"/>
    <w:rsid w:val="4064789C"/>
    <w:rsid w:val="41512DDC"/>
    <w:rsid w:val="417D18EB"/>
    <w:rsid w:val="41B07D4C"/>
    <w:rsid w:val="42EC099A"/>
    <w:rsid w:val="432A7D99"/>
    <w:rsid w:val="43586CE2"/>
    <w:rsid w:val="43AF2ED0"/>
    <w:rsid w:val="447D2A87"/>
    <w:rsid w:val="448C3526"/>
    <w:rsid w:val="44E24101"/>
    <w:rsid w:val="45961ABC"/>
    <w:rsid w:val="45CB5D1B"/>
    <w:rsid w:val="462A119D"/>
    <w:rsid w:val="46BC4CB7"/>
    <w:rsid w:val="46C42E5E"/>
    <w:rsid w:val="47433129"/>
    <w:rsid w:val="47B67598"/>
    <w:rsid w:val="48701CB4"/>
    <w:rsid w:val="48BA09DD"/>
    <w:rsid w:val="4983101B"/>
    <w:rsid w:val="49AC79C3"/>
    <w:rsid w:val="49FB4A8D"/>
    <w:rsid w:val="4A412227"/>
    <w:rsid w:val="4AAD754D"/>
    <w:rsid w:val="4ADE664D"/>
    <w:rsid w:val="4B4B4E7C"/>
    <w:rsid w:val="4B5115CA"/>
    <w:rsid w:val="4B780158"/>
    <w:rsid w:val="4B8B6D3B"/>
    <w:rsid w:val="4BBD7A57"/>
    <w:rsid w:val="4BC71B62"/>
    <w:rsid w:val="4C293E2E"/>
    <w:rsid w:val="4CA725C8"/>
    <w:rsid w:val="4D122729"/>
    <w:rsid w:val="4D1C79C2"/>
    <w:rsid w:val="4D60105F"/>
    <w:rsid w:val="4D8E58B7"/>
    <w:rsid w:val="4DCB529B"/>
    <w:rsid w:val="4DD4692D"/>
    <w:rsid w:val="4F6A30AE"/>
    <w:rsid w:val="4F8A26EC"/>
    <w:rsid w:val="503C02AD"/>
    <w:rsid w:val="50A31107"/>
    <w:rsid w:val="50CA2F48"/>
    <w:rsid w:val="51A905A6"/>
    <w:rsid w:val="51C6547B"/>
    <w:rsid w:val="521C6E6A"/>
    <w:rsid w:val="52B96B92"/>
    <w:rsid w:val="53032198"/>
    <w:rsid w:val="53130849"/>
    <w:rsid w:val="53425FB0"/>
    <w:rsid w:val="53AE6710"/>
    <w:rsid w:val="53C9495C"/>
    <w:rsid w:val="53FA2F74"/>
    <w:rsid w:val="54053959"/>
    <w:rsid w:val="54081165"/>
    <w:rsid w:val="542C6F5C"/>
    <w:rsid w:val="548E5CAE"/>
    <w:rsid w:val="556C6617"/>
    <w:rsid w:val="55C97F8A"/>
    <w:rsid w:val="55FE60AD"/>
    <w:rsid w:val="56C866D6"/>
    <w:rsid w:val="5785110D"/>
    <w:rsid w:val="57D648F9"/>
    <w:rsid w:val="582E6449"/>
    <w:rsid w:val="58695EA3"/>
    <w:rsid w:val="5873646B"/>
    <w:rsid w:val="58CF2B20"/>
    <w:rsid w:val="5AFC6395"/>
    <w:rsid w:val="5B0E36C6"/>
    <w:rsid w:val="5B5D3304"/>
    <w:rsid w:val="5B8F4F35"/>
    <w:rsid w:val="5BF72B4E"/>
    <w:rsid w:val="5BFC68AE"/>
    <w:rsid w:val="5C237146"/>
    <w:rsid w:val="5C2D5A54"/>
    <w:rsid w:val="5C6E1E06"/>
    <w:rsid w:val="5CA170EF"/>
    <w:rsid w:val="5D184EAB"/>
    <w:rsid w:val="5D2329B5"/>
    <w:rsid w:val="5D323DB9"/>
    <w:rsid w:val="5D3B57F0"/>
    <w:rsid w:val="5D424499"/>
    <w:rsid w:val="5D4274C8"/>
    <w:rsid w:val="5D787CBE"/>
    <w:rsid w:val="5EAB053A"/>
    <w:rsid w:val="5ED8380A"/>
    <w:rsid w:val="5F1B72A7"/>
    <w:rsid w:val="5F1F7299"/>
    <w:rsid w:val="5F847AF2"/>
    <w:rsid w:val="5FC75929"/>
    <w:rsid w:val="5FD62D58"/>
    <w:rsid w:val="5FDE498B"/>
    <w:rsid w:val="60952DDE"/>
    <w:rsid w:val="626E0647"/>
    <w:rsid w:val="62E76C5F"/>
    <w:rsid w:val="630352FB"/>
    <w:rsid w:val="636A2A47"/>
    <w:rsid w:val="638D1808"/>
    <w:rsid w:val="645A0F6A"/>
    <w:rsid w:val="649D623D"/>
    <w:rsid w:val="649E2855"/>
    <w:rsid w:val="64CD4497"/>
    <w:rsid w:val="64EE3BCB"/>
    <w:rsid w:val="64FB2AD6"/>
    <w:rsid w:val="652C61F4"/>
    <w:rsid w:val="65743307"/>
    <w:rsid w:val="657642D3"/>
    <w:rsid w:val="65D62D4B"/>
    <w:rsid w:val="66910CDC"/>
    <w:rsid w:val="66AA20A3"/>
    <w:rsid w:val="66F31D4F"/>
    <w:rsid w:val="67594AD1"/>
    <w:rsid w:val="68B30E29"/>
    <w:rsid w:val="68C30E1C"/>
    <w:rsid w:val="69807156"/>
    <w:rsid w:val="69C308D4"/>
    <w:rsid w:val="69E5416A"/>
    <w:rsid w:val="69F56F53"/>
    <w:rsid w:val="6A2D0233"/>
    <w:rsid w:val="6A3E023F"/>
    <w:rsid w:val="6B0D2FFB"/>
    <w:rsid w:val="6B543DE0"/>
    <w:rsid w:val="6BD75730"/>
    <w:rsid w:val="6BF54CB0"/>
    <w:rsid w:val="6C891FB9"/>
    <w:rsid w:val="6CBF7B4A"/>
    <w:rsid w:val="6D6F7DFE"/>
    <w:rsid w:val="6D8461CC"/>
    <w:rsid w:val="6E532AF1"/>
    <w:rsid w:val="6E572558"/>
    <w:rsid w:val="6F4F6734"/>
    <w:rsid w:val="7081100D"/>
    <w:rsid w:val="713043DB"/>
    <w:rsid w:val="71437E1B"/>
    <w:rsid w:val="71BA4F37"/>
    <w:rsid w:val="728A1664"/>
    <w:rsid w:val="72BE7B43"/>
    <w:rsid w:val="73446806"/>
    <w:rsid w:val="73D46AF6"/>
    <w:rsid w:val="741F1479"/>
    <w:rsid w:val="746E1AC4"/>
    <w:rsid w:val="7534117E"/>
    <w:rsid w:val="75877412"/>
    <w:rsid w:val="766308F1"/>
    <w:rsid w:val="768C7EA4"/>
    <w:rsid w:val="76E70907"/>
    <w:rsid w:val="78106BF0"/>
    <w:rsid w:val="785F1F3C"/>
    <w:rsid w:val="78C3213A"/>
    <w:rsid w:val="78F25B5F"/>
    <w:rsid w:val="79C57084"/>
    <w:rsid w:val="79E92B84"/>
    <w:rsid w:val="7C7B6ED5"/>
    <w:rsid w:val="7D692114"/>
    <w:rsid w:val="7DB96FAF"/>
    <w:rsid w:val="7DBE5650"/>
    <w:rsid w:val="7DDC504D"/>
    <w:rsid w:val="7E150764"/>
    <w:rsid w:val="7E9A69EF"/>
    <w:rsid w:val="7F556E8B"/>
    <w:rsid w:val="7F892130"/>
    <w:rsid w:val="7FA04945"/>
    <w:rsid w:val="7FE24F7C"/>
    <w:rsid w:val="7FF9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4"/>
    <w:next w:val="1"/>
    <w:unhideWhenUsed/>
    <w:qFormat/>
    <w:uiPriority w:val="0"/>
    <w:pPr>
      <w:keepNext/>
      <w:keepLines/>
      <w:widowControl w:val="0"/>
      <w:spacing w:beforeLines="0" w:afterLines="0" w:line="240" w:lineRule="auto"/>
      <w:jc w:val="left"/>
      <w:outlineLvl w:val="3"/>
    </w:pPr>
    <w:rPr>
      <w:rFonts w:hint="eastAsia" w:ascii="Arial" w:hAnsi="Arial" w:eastAsia="宋体" w:cs="Times New Roman"/>
      <w:b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</w:style>
  <w:style w:type="paragraph" w:styleId="3">
    <w:name w:val="Body Text Indent"/>
    <w:basedOn w:val="1"/>
    <w:qFormat/>
    <w:uiPriority w:val="0"/>
    <w:pPr>
      <w:snapToGrid w:val="0"/>
      <w:spacing w:line="360" w:lineRule="auto"/>
      <w:ind w:firstLine="420" w:firstLineChars="200"/>
    </w:pPr>
    <w:rPr>
      <w:rFonts w:ascii="仿宋_GB2312"/>
      <w:kern w:val="0"/>
      <w:szCs w:val="21"/>
      <w:lang w:val="zh-CN"/>
    </w:rPr>
  </w:style>
  <w:style w:type="paragraph" w:styleId="5">
    <w:name w:val="Body Text First Indent"/>
    <w:basedOn w:val="1"/>
    <w:qFormat/>
    <w:uiPriority w:val="0"/>
    <w:pPr>
      <w:widowControl w:val="0"/>
      <w:spacing w:after="0"/>
      <w:ind w:firstLine="7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Note Heading"/>
    <w:next w:val="1"/>
    <w:qFormat/>
    <w:uiPriority w:val="0"/>
    <w:pPr>
      <w:widowControl w:val="0"/>
      <w:jc w:val="center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Normal Indent"/>
    <w:qFormat/>
    <w:uiPriority w:val="0"/>
    <w:pPr>
      <w:widowControl w:val="0"/>
      <w:ind w:firstLine="420"/>
      <w:jc w:val="both"/>
    </w:pPr>
    <w:rPr>
      <w:rFonts w:ascii="Times New Roman" w:hAnsi="Times New Roman" w:eastAsia="方正仿宋_GBK" w:cs="Times New Roman"/>
      <w:kern w:val="0"/>
      <w:sz w:val="20"/>
      <w:szCs w:val="20"/>
      <w:lang w:val="en-US" w:eastAsia="zh-CN" w:bidi="ar-SA"/>
    </w:rPr>
  </w:style>
  <w:style w:type="paragraph" w:styleId="8">
    <w:name w:val="Body Text"/>
    <w:basedOn w:val="1"/>
    <w:next w:val="1"/>
    <w:qFormat/>
    <w:uiPriority w:val="1"/>
    <w:pPr>
      <w:ind w:left="253"/>
    </w:pPr>
    <w:rPr>
      <w:rFonts w:ascii="仿宋_GB2312" w:hAnsi="仿宋_GB2312" w:cs="仿宋_GB2312"/>
      <w:szCs w:val="32"/>
      <w:lang w:val="zh-CN" w:bidi="zh-CN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5">
    <w:name w:val="Table Grid"/>
    <w:basedOn w:val="14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|..." w:hAnsi="Times New Roman" w:eastAsia="微软雅黑|..." w:cs="微软雅黑|..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78DBCB-EFFB-44AA-AFC5-E1832F01BE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fjcctt</Company>
  <Pages>8</Pages>
  <Words>2076</Words>
  <Characters>2277</Characters>
  <Lines>16</Lines>
  <Paragraphs>4</Paragraphs>
  <TotalTime>0</TotalTime>
  <ScaleCrop>false</ScaleCrop>
  <LinksUpToDate>false</LinksUpToDate>
  <CharactersWithSpaces>2412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2023-05-30T10:34:00Z</dcterms:created>
  <dc:creator>hp</dc:creator>
  <cp:lastModifiedBy>hp</cp:lastModifiedBy>
  <cp:lastPrinted>2023-07-24T00:40:00Z</cp:lastPrinted>
  <dcterms:modified xsi:type="dcterms:W3CDTF">2023-07-24T01:59:34Z</dcterms:modified>
  <dc:title>                      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8D91124B2B854A22855191BACB9E6107</vt:lpwstr>
  </property>
</Properties>
</file>