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FE" w:rsidRDefault="006D12FE">
      <w:pPr>
        <w:ind w:firstLineChars="1600" w:firstLine="4800"/>
        <w:rPr>
          <w:rFonts w:ascii="仿宋_GB2312" w:eastAsia="仿宋_GB2312"/>
          <w:sz w:val="30"/>
        </w:rPr>
      </w:pPr>
    </w:p>
    <w:p w:rsidR="006D12FE" w:rsidRDefault="006D12FE">
      <w:pPr>
        <w:rPr>
          <w:rFonts w:ascii="仿宋_GB2312" w:eastAsia="仿宋_GB2312"/>
          <w:sz w:val="30"/>
        </w:rPr>
      </w:pPr>
    </w:p>
    <w:p w:rsidR="006D12FE" w:rsidRDefault="006D12FE">
      <w:pPr>
        <w:snapToGrid w:val="0"/>
        <w:ind w:firstLineChars="1550" w:firstLine="4960"/>
        <w:rPr>
          <w:rFonts w:ascii="仿宋_GB2312" w:eastAsia="仿宋_GB2312"/>
          <w:sz w:val="32"/>
        </w:rPr>
      </w:pPr>
    </w:p>
    <w:p w:rsidR="006D12FE" w:rsidRDefault="00544CD2">
      <w:pPr>
        <w:snapToGrid w:val="0"/>
        <w:ind w:firstLineChars="750" w:firstLine="240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闽科外函〔</w:t>
      </w:r>
      <w:r>
        <w:rPr>
          <w:rFonts w:ascii="仿宋_GB2312" w:eastAsia="仿宋_GB2312" w:hint="eastAsia"/>
          <w:sz w:val="32"/>
        </w:rPr>
        <w:t>2018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int="eastAsia"/>
          <w:sz w:val="32"/>
        </w:rPr>
        <w:t>161</w:t>
      </w:r>
      <w:bookmarkStart w:id="0" w:name="_GoBack"/>
      <w:bookmarkEnd w:id="0"/>
      <w:r>
        <w:rPr>
          <w:rFonts w:ascii="仿宋_GB2312" w:eastAsia="仿宋_GB2312" w:hint="eastAsia"/>
          <w:sz w:val="32"/>
        </w:rPr>
        <w:t>号</w:t>
      </w:r>
    </w:p>
    <w:p w:rsidR="006D12FE" w:rsidRDefault="006D12FE">
      <w:pPr>
        <w:snapToGrid w:val="0"/>
        <w:ind w:firstLineChars="1550" w:firstLine="4960"/>
        <w:rPr>
          <w:rFonts w:ascii="仿宋_GB2312" w:eastAsia="仿宋_GB2312"/>
          <w:sz w:val="32"/>
        </w:rPr>
      </w:pPr>
    </w:p>
    <w:p w:rsidR="006D12FE" w:rsidRDefault="00544CD2">
      <w:pPr>
        <w:pStyle w:val="a5"/>
        <w:spacing w:beforeAutospacing="0" w:afterAutospacing="0" w:line="540" w:lineRule="exact"/>
        <w:jc w:val="center"/>
        <w:rPr>
          <w:rFonts w:ascii="宋体" w:hAnsi="宋体"/>
          <w:b/>
          <w:sz w:val="42"/>
          <w:szCs w:val="42"/>
        </w:rPr>
      </w:pPr>
      <w:r>
        <w:rPr>
          <w:rFonts w:ascii="宋体" w:hAnsi="宋体" w:hint="eastAsia"/>
          <w:b/>
          <w:sz w:val="42"/>
          <w:szCs w:val="42"/>
        </w:rPr>
        <w:t>福建省科学技术厅转发科技部关于发布国家重点研发计划“战略性国际科技创新合作”</w:t>
      </w:r>
    </w:p>
    <w:p w:rsidR="006D12FE" w:rsidRDefault="00544CD2">
      <w:pPr>
        <w:pStyle w:val="a5"/>
        <w:spacing w:beforeAutospacing="0" w:afterAutospacing="0" w:line="540" w:lineRule="exact"/>
        <w:jc w:val="center"/>
        <w:rPr>
          <w:rFonts w:ascii="宋体" w:hAnsi="宋体"/>
          <w:b/>
          <w:sz w:val="42"/>
          <w:szCs w:val="42"/>
        </w:rPr>
      </w:pPr>
      <w:r>
        <w:rPr>
          <w:rFonts w:ascii="宋体" w:hAnsi="宋体" w:hint="eastAsia"/>
          <w:b/>
          <w:sz w:val="42"/>
          <w:szCs w:val="42"/>
        </w:rPr>
        <w:t>重点专项</w:t>
      </w:r>
      <w:r>
        <w:rPr>
          <w:rFonts w:ascii="宋体" w:hAnsi="宋体" w:hint="eastAsia"/>
          <w:b/>
          <w:sz w:val="42"/>
          <w:szCs w:val="42"/>
        </w:rPr>
        <w:t>2018</w:t>
      </w:r>
      <w:r>
        <w:rPr>
          <w:rFonts w:ascii="宋体" w:hAnsi="宋体" w:hint="eastAsia"/>
          <w:b/>
          <w:sz w:val="42"/>
          <w:szCs w:val="42"/>
        </w:rPr>
        <w:t>年度联合研发与示范项目</w:t>
      </w:r>
    </w:p>
    <w:p w:rsidR="006D12FE" w:rsidRDefault="00544CD2">
      <w:pPr>
        <w:pStyle w:val="a5"/>
        <w:spacing w:beforeAutospacing="0" w:afterAutospacing="0" w:line="540" w:lineRule="exact"/>
        <w:jc w:val="center"/>
        <w:rPr>
          <w:rFonts w:ascii="仿宋_GB2312" w:eastAsia="仿宋_GB2312" w:hAnsi="仿宋_GB2312" w:cs="仿宋_GB2312"/>
          <w:sz w:val="42"/>
          <w:szCs w:val="42"/>
          <w:shd w:val="clear" w:color="auto" w:fill="FFFFFF"/>
        </w:rPr>
      </w:pPr>
      <w:r>
        <w:rPr>
          <w:rFonts w:ascii="宋体" w:hAnsi="宋体" w:hint="eastAsia"/>
          <w:b/>
          <w:sz w:val="42"/>
          <w:szCs w:val="42"/>
        </w:rPr>
        <w:t>申报指南的通知</w:t>
      </w:r>
    </w:p>
    <w:p w:rsidR="006D12FE" w:rsidRDefault="006D12FE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6D12FE" w:rsidRDefault="00544CD2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各有关单位：</w:t>
      </w:r>
    </w:p>
    <w:p w:rsidR="006D12FE" w:rsidRDefault="00544CD2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现将科技部《关于发布国家重点研发计划“战略性国际科技创新合作”重点专项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年度联合研发与示范项目申报指南的通知》（国科发资〔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64</w:t>
      </w:r>
      <w:r>
        <w:rPr>
          <w:rFonts w:ascii="仿宋_GB2312" w:eastAsia="仿宋_GB2312" w:hint="eastAsia"/>
          <w:sz w:val="32"/>
          <w:szCs w:val="32"/>
        </w:rPr>
        <w:t>号，详见附件）转发给你们。请各申报单位按照通知要求完成网上申报工作，并于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日前将在线打印的申报材料（一式一份，加盖公章）报送至福建省科技厅对外合作处。逾期不予受理。</w:t>
      </w:r>
    </w:p>
    <w:p w:rsidR="006D12FE" w:rsidRDefault="00544CD2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联系方式：林珍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>0591-87882587</w:t>
      </w:r>
    </w:p>
    <w:p w:rsidR="006D12FE" w:rsidRDefault="00544CD2">
      <w:pPr>
        <w:pStyle w:val="a5"/>
        <w:spacing w:beforeAutospacing="0" w:afterAutospacing="0" w:line="48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  </w:t>
      </w:r>
    </w:p>
    <w:p w:rsidR="006D12FE" w:rsidRDefault="00544CD2">
      <w:pPr>
        <w:spacing w:line="480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附件：《科技部关于发布国家重点研发计划“战略性国际科技创新合作”重点专项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年度联合研发与示范项目申报指南的通知》</w:t>
      </w:r>
    </w:p>
    <w:p w:rsidR="006D12FE" w:rsidRDefault="00544CD2">
      <w:pPr>
        <w:pStyle w:val="a5"/>
        <w:spacing w:beforeAutospacing="0" w:afterAutospacing="0" w:line="480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                                           </w:t>
      </w:r>
    </w:p>
    <w:p w:rsidR="006D12FE" w:rsidRDefault="00544CD2">
      <w:pPr>
        <w:pStyle w:val="a5"/>
        <w:wordWrap w:val="0"/>
        <w:spacing w:beforeAutospacing="0" w:afterAutospacing="0" w:line="4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福建省科学技术厅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</w:t>
      </w:r>
    </w:p>
    <w:p w:rsidR="006D12FE" w:rsidRDefault="00544CD2">
      <w:pPr>
        <w:pStyle w:val="a5"/>
        <w:wordWrap w:val="0"/>
        <w:spacing w:beforeAutospacing="0" w:afterAutospacing="0" w:line="480" w:lineRule="exact"/>
        <w:jc w:val="righ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                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</w:t>
      </w:r>
    </w:p>
    <w:p w:rsidR="006D12FE" w:rsidRDefault="00544CD2">
      <w:pPr>
        <w:pStyle w:val="a5"/>
        <w:spacing w:beforeAutospacing="0" w:afterAutospacing="0" w:line="480" w:lineRule="exact"/>
        <w:jc w:val="both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（此件主动公开）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 </w:t>
      </w:r>
    </w:p>
    <w:p w:rsidR="006D12FE" w:rsidRDefault="006D12FE"/>
    <w:sectPr w:rsidR="006D12FE" w:rsidSect="006D1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D2" w:rsidRDefault="00544CD2" w:rsidP="006D12FE">
      <w:r>
        <w:separator/>
      </w:r>
    </w:p>
  </w:endnote>
  <w:endnote w:type="continuationSeparator" w:id="0">
    <w:p w:rsidR="00544CD2" w:rsidRDefault="00544CD2" w:rsidP="006D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FE" w:rsidRDefault="006D12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FE" w:rsidRDefault="006D12F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FE" w:rsidRDefault="006D12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D2" w:rsidRDefault="00544CD2" w:rsidP="006D12FE">
      <w:r>
        <w:separator/>
      </w:r>
    </w:p>
  </w:footnote>
  <w:footnote w:type="continuationSeparator" w:id="0">
    <w:p w:rsidR="00544CD2" w:rsidRDefault="00544CD2" w:rsidP="006D1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FE" w:rsidRDefault="006D12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FE" w:rsidRDefault="006D12F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FE" w:rsidRDefault="006D12F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752A60"/>
    <w:rsid w:val="00544CD2"/>
    <w:rsid w:val="006D12FE"/>
    <w:rsid w:val="0079278B"/>
    <w:rsid w:val="4A862304"/>
    <w:rsid w:val="7475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2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D1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D1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D12F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闽科外函〔2018〕160号</dc:title>
  <dc:creator>hp</dc:creator>
  <cp:lastModifiedBy>xzjd</cp:lastModifiedBy>
  <cp:revision>2</cp:revision>
  <cp:lastPrinted>2018-11-26T07:27:00Z</cp:lastPrinted>
  <dcterms:created xsi:type="dcterms:W3CDTF">2018-11-27T08:22:00Z</dcterms:created>
  <dcterms:modified xsi:type="dcterms:W3CDTF">2018-11-27T08:22:00Z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