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方正小标宋简体" w:hAnsi="Calibri" w:eastAsia="方正小标宋简体" w:cs="Times New Roman"/>
          <w:bCs/>
          <w:sz w:val="44"/>
          <w:szCs w:val="44"/>
        </w:rPr>
      </w:pPr>
      <w:r>
        <w:rPr>
          <w:rFonts w:hint="eastAsia" w:ascii="方正小标宋简体" w:hAnsi="Calibri" w:eastAsia="方正小标宋简体" w:cs="Times New Roman"/>
          <w:sz w:val="44"/>
          <w:szCs w:val="44"/>
        </w:rPr>
        <w:t>2020年福建省武夷山生物研究所</w:t>
      </w:r>
      <w:r>
        <w:rPr>
          <w:rFonts w:hint="eastAsia" w:ascii="方正小标宋简体" w:hAnsi="Calibri" w:eastAsia="方正小标宋简体" w:cs="Times New Roman"/>
          <w:bCs/>
          <w:sz w:val="44"/>
          <w:szCs w:val="44"/>
        </w:rPr>
        <w:t>公开招聘</w:t>
      </w:r>
    </w:p>
    <w:p>
      <w:pPr>
        <w:widowControl/>
        <w:shd w:val="clear" w:color="auto" w:fill="FFFFFF"/>
        <w:spacing w:line="560" w:lineRule="exact"/>
        <w:jc w:val="center"/>
        <w:rPr>
          <w:rFonts w:ascii="方正小标宋简体" w:hAnsi="Calibri" w:eastAsia="方正小标宋简体" w:cs="Times New Roman"/>
          <w:bCs/>
          <w:sz w:val="44"/>
          <w:szCs w:val="44"/>
        </w:rPr>
      </w:pPr>
      <w:r>
        <w:rPr>
          <w:rFonts w:hint="eastAsia" w:ascii="方正小标宋简体" w:hAnsi="Calibri" w:eastAsia="方正小标宋简体" w:cs="Times New Roman"/>
          <w:bCs/>
          <w:sz w:val="44"/>
          <w:szCs w:val="44"/>
        </w:rPr>
        <w:t>工作</w:t>
      </w:r>
      <w:r>
        <w:rPr>
          <w:rFonts w:hint="eastAsia" w:ascii="方正小标宋简体" w:hAnsi="Calibri" w:eastAsia="方正小标宋简体" w:cs="Times New Roman"/>
          <w:sz w:val="44"/>
          <w:szCs w:val="44"/>
        </w:rPr>
        <w:t>人员入围</w:t>
      </w:r>
      <w:r>
        <w:rPr>
          <w:rFonts w:hint="eastAsia" w:ascii="方正小标宋简体" w:hAnsi="Calibri" w:eastAsia="方正小标宋简体" w:cs="Times New Roman"/>
          <w:bCs/>
          <w:sz w:val="44"/>
          <w:szCs w:val="44"/>
        </w:rPr>
        <w:t>面试人员名单及面试</w:t>
      </w:r>
    </w:p>
    <w:p>
      <w:pPr>
        <w:widowControl/>
        <w:shd w:val="clear" w:color="auto" w:fill="FFFFFF"/>
        <w:spacing w:line="560" w:lineRule="exact"/>
        <w:jc w:val="center"/>
        <w:rPr>
          <w:rFonts w:ascii="方正小标宋简体" w:hAnsi="Calibri" w:eastAsia="方正小标宋简体" w:cs="Times New Roman"/>
          <w:bCs/>
          <w:sz w:val="44"/>
          <w:szCs w:val="44"/>
        </w:rPr>
      </w:pPr>
      <w:r>
        <w:rPr>
          <w:rFonts w:hint="eastAsia" w:ascii="方正小标宋简体" w:hAnsi="Calibri" w:eastAsia="方正小标宋简体" w:cs="Times New Roman"/>
          <w:bCs/>
          <w:sz w:val="44"/>
          <w:szCs w:val="44"/>
        </w:rPr>
        <w:t>考试有关事项的通知</w:t>
      </w:r>
    </w:p>
    <w:p>
      <w:pPr>
        <w:widowControl/>
        <w:shd w:val="clear" w:color="auto" w:fill="FFFFFF"/>
        <w:jc w:val="left"/>
        <w:rPr>
          <w:rFonts w:ascii="仿宋_GB2312" w:hAnsi="宋体" w:eastAsia="仿宋_GB2312" w:cs="宋体"/>
          <w:color w:val="333333"/>
          <w:kern w:val="0"/>
          <w:sz w:val="32"/>
          <w:szCs w:val="32"/>
        </w:rPr>
      </w:pPr>
    </w:p>
    <w:p>
      <w:pPr>
        <w:shd w:val="clear" w:color="auto" w:fill="FFFFFF"/>
        <w:spacing w:line="52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根据《福建省省属事业单位公开招聘工作人员考试暂行办法》（闽人发〔2006〕11号）和《2020年福建省武夷山生物研究所公开招聘工作人员方案》的有关规定，经资格复审，现将2020年福建省武夷山生物研究所公开招聘工作人员入围面试人员名单及面试有关事项通知如下：</w:t>
      </w:r>
    </w:p>
    <w:p>
      <w:pPr>
        <w:pStyle w:val="12"/>
        <w:numPr>
          <w:ilvl w:val="0"/>
          <w:numId w:val="1"/>
        </w:numPr>
        <w:shd w:val="clear" w:color="auto" w:fill="FFFFFF"/>
        <w:spacing w:line="520" w:lineRule="exact"/>
        <w:ind w:firstLineChars="0"/>
        <w:rPr>
          <w:rFonts w:ascii="仿宋" w:hAnsi="仿宋" w:eastAsia="仿宋" w:cs="宋体"/>
          <w:color w:val="333333"/>
          <w:kern w:val="0"/>
          <w:sz w:val="32"/>
          <w:szCs w:val="32"/>
        </w:rPr>
      </w:pPr>
      <w:r>
        <w:rPr>
          <w:rFonts w:hint="eastAsia" w:ascii="仿宋" w:hAnsi="仿宋" w:eastAsia="仿宋" w:cs="宋体"/>
          <w:color w:val="333333"/>
          <w:kern w:val="0"/>
          <w:sz w:val="32"/>
          <w:szCs w:val="32"/>
        </w:rPr>
        <w:t>参加面试人员：</w:t>
      </w:r>
    </w:p>
    <w:p>
      <w:pPr>
        <w:shd w:val="clear" w:color="auto" w:fill="FFFFFF"/>
        <w:spacing w:line="52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根据2020年9月5日笔试成绩从高到低，按岗位拟聘人数1：3的比例确定入围面试人选名单。具体入围面试人员名单详见附件1。入围面试考生因个人原因自行放弃面试的，应于2020年10月1</w:t>
      </w:r>
      <w:r>
        <w:rPr>
          <w:rFonts w:hint="eastAsia" w:ascii="仿宋" w:hAnsi="仿宋" w:eastAsia="仿宋" w:cs="宋体"/>
          <w:color w:val="333333"/>
          <w:kern w:val="0"/>
          <w:sz w:val="32"/>
          <w:szCs w:val="32"/>
          <w:lang w:val="en-US" w:eastAsia="zh-CN"/>
        </w:rPr>
        <w:t>4</w:t>
      </w:r>
      <w:r>
        <w:rPr>
          <w:rFonts w:hint="eastAsia" w:ascii="仿宋" w:hAnsi="仿宋" w:eastAsia="仿宋" w:cs="宋体"/>
          <w:color w:val="333333"/>
          <w:kern w:val="0"/>
          <w:sz w:val="32"/>
          <w:szCs w:val="32"/>
        </w:rPr>
        <w:t>日17:00前书面向报考单位确认,递补考生名单将在本网站公告。在2020年10月1</w:t>
      </w:r>
      <w:r>
        <w:rPr>
          <w:rFonts w:hint="eastAsia" w:ascii="仿宋" w:hAnsi="仿宋" w:eastAsia="仿宋" w:cs="宋体"/>
          <w:color w:val="333333"/>
          <w:kern w:val="0"/>
          <w:sz w:val="32"/>
          <w:szCs w:val="32"/>
          <w:lang w:val="en-US" w:eastAsia="zh-CN"/>
        </w:rPr>
        <w:t>4</w:t>
      </w:r>
      <w:r>
        <w:rPr>
          <w:rFonts w:hint="eastAsia" w:ascii="仿宋" w:hAnsi="仿宋" w:eastAsia="仿宋" w:cs="宋体"/>
          <w:color w:val="333333"/>
          <w:kern w:val="0"/>
          <w:sz w:val="32"/>
          <w:szCs w:val="32"/>
        </w:rPr>
        <w:t>日17:00至面试开考前如出现考生放弃面试的情况，不再进行递补。</w:t>
      </w:r>
    </w:p>
    <w:p>
      <w:pPr>
        <w:shd w:val="clear" w:color="auto" w:fill="FFFFFF"/>
        <w:spacing w:line="520" w:lineRule="exac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二、面试时间：2020年10月17日上午8：00。</w:t>
      </w:r>
    </w:p>
    <w:p>
      <w:pPr>
        <w:shd w:val="clear" w:color="auto" w:fill="FFFFFF"/>
        <w:spacing w:line="520" w:lineRule="exac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三、面试地点：福州市鼓楼区北二环西路122号福建省科学技术厅19楼会议室；考生在14楼候考室候考。</w:t>
      </w:r>
    </w:p>
    <w:p>
      <w:pPr>
        <w:shd w:val="clear" w:color="auto" w:fill="FFFFFF"/>
        <w:spacing w:line="520" w:lineRule="exact"/>
        <w:ind w:firstLine="63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四、面试方式：面试采取结构化面试方式，面试试卷由福建省人事考试中心统一命制。</w:t>
      </w:r>
    </w:p>
    <w:p>
      <w:pPr>
        <w:shd w:val="clear" w:color="auto" w:fill="FFFFFF"/>
        <w:spacing w:line="520" w:lineRule="exact"/>
        <w:ind w:firstLine="63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五、考生须知：</w:t>
      </w:r>
    </w:p>
    <w:p>
      <w:pPr>
        <w:shd w:val="clear" w:color="auto" w:fill="FFFFFF"/>
        <w:spacing w:line="520" w:lineRule="exact"/>
        <w:ind w:firstLine="63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（一）疫情防控要求</w:t>
      </w:r>
    </w:p>
    <w:p>
      <w:pPr>
        <w:shd w:val="clear" w:color="auto" w:fill="FFFFFF"/>
        <w:spacing w:line="520" w:lineRule="exact"/>
        <w:ind w:firstLine="630"/>
        <w:jc w:val="left"/>
        <w:rPr>
          <w:rFonts w:ascii="仿宋" w:hAnsi="仿宋" w:eastAsia="仿宋" w:cs="宋体"/>
          <w:color w:val="333333"/>
          <w:kern w:val="0"/>
          <w:sz w:val="32"/>
          <w:szCs w:val="32"/>
        </w:rPr>
      </w:pPr>
      <w:r>
        <w:rPr>
          <w:rFonts w:ascii="仿宋" w:hAnsi="仿宋" w:eastAsia="仿宋" w:cs="宋体"/>
          <w:color w:val="333333"/>
          <w:kern w:val="0"/>
          <w:sz w:val="32"/>
          <w:szCs w:val="32"/>
        </w:rPr>
        <w:t>1.</w:t>
      </w:r>
      <w:r>
        <w:rPr>
          <w:rFonts w:hint="eastAsia" w:ascii="仿宋" w:hAnsi="仿宋" w:eastAsia="仿宋" w:cs="宋体"/>
          <w:color w:val="333333"/>
          <w:kern w:val="0"/>
          <w:sz w:val="32"/>
          <w:szCs w:val="32"/>
        </w:rPr>
        <w:t>考生须下载打印《</w:t>
      </w:r>
      <w:r>
        <w:rPr>
          <w:rFonts w:ascii="仿宋" w:hAnsi="仿宋" w:eastAsia="仿宋" w:cs="宋体"/>
          <w:color w:val="333333"/>
          <w:kern w:val="0"/>
          <w:sz w:val="32"/>
          <w:szCs w:val="32"/>
        </w:rPr>
        <w:t>20</w:t>
      </w:r>
      <w:r>
        <w:rPr>
          <w:rFonts w:hint="eastAsia" w:ascii="仿宋" w:hAnsi="仿宋" w:eastAsia="仿宋" w:cs="宋体"/>
          <w:color w:val="333333"/>
          <w:kern w:val="0"/>
          <w:sz w:val="32"/>
          <w:szCs w:val="32"/>
        </w:rPr>
        <w:t>20年福建省武夷山生物研究所公开招聘工作人员面试考生防疫信息登记表》（附件2），并如实填写。同时，通过闽政通</w:t>
      </w:r>
      <w:r>
        <w:rPr>
          <w:rFonts w:ascii="仿宋" w:hAnsi="仿宋" w:eastAsia="仿宋" w:cs="宋体"/>
          <w:color w:val="333333"/>
          <w:kern w:val="0"/>
          <w:sz w:val="32"/>
          <w:szCs w:val="32"/>
        </w:rPr>
        <w:t>APP申领“八闽健康码”。</w:t>
      </w:r>
    </w:p>
    <w:p>
      <w:pPr>
        <w:pStyle w:val="6"/>
        <w:shd w:val="clear" w:color="auto" w:fill="FFFFFF"/>
        <w:spacing w:before="0" w:beforeAutospacing="0" w:after="0" w:afterAutospacing="0"/>
        <w:ind w:firstLine="640" w:firstLineChars="200"/>
        <w:rPr>
          <w:rFonts w:ascii="仿宋" w:hAnsi="仿宋" w:eastAsia="仿宋"/>
          <w:color w:val="333333"/>
          <w:sz w:val="32"/>
          <w:szCs w:val="32"/>
        </w:rPr>
      </w:pPr>
      <w:r>
        <w:rPr>
          <w:rFonts w:ascii="仿宋" w:hAnsi="仿宋" w:eastAsia="仿宋"/>
          <w:color w:val="333333"/>
          <w:sz w:val="32"/>
          <w:szCs w:val="32"/>
        </w:rPr>
        <w:t>2.</w:t>
      </w:r>
      <w:r>
        <w:rPr>
          <w:rFonts w:hint="eastAsia" w:ascii="仿宋" w:hAnsi="仿宋" w:eastAsia="仿宋"/>
          <w:color w:val="333333"/>
          <w:sz w:val="32"/>
          <w:szCs w:val="32"/>
        </w:rPr>
        <w:t>考生所持“八闽健康码”须为绿码、同时旅居史符合防疫要求，经现场测量体温正常者方可进入考点。考试前</w:t>
      </w:r>
      <w:r>
        <w:rPr>
          <w:rFonts w:ascii="仿宋" w:hAnsi="仿宋" w:eastAsia="仿宋"/>
          <w:color w:val="333333"/>
          <w:sz w:val="32"/>
          <w:szCs w:val="32"/>
        </w:rPr>
        <w:t>14天内有国（境）外旅居史、国内疫情中高风险地区旅居史，以及与新冠病毒肺炎确诊或疑似病例有密切接触史的考生，还须提供考试前7天内新冠病毒核酸检测阴性证明。考生入场和离场均须按要求佩戴口罩，考试当天报到时因体温异常（≥37.3℃），</w:t>
      </w:r>
      <w:r>
        <w:rPr>
          <w:rFonts w:hint="eastAsia" w:ascii="仿宋" w:hAnsi="仿宋" w:eastAsia="仿宋"/>
          <w:color w:val="333333"/>
          <w:sz w:val="32"/>
          <w:szCs w:val="32"/>
        </w:rPr>
        <w:t>取消面试资格。</w:t>
      </w:r>
    </w:p>
    <w:p>
      <w:pPr>
        <w:pStyle w:val="6"/>
        <w:shd w:val="clear" w:color="auto" w:fill="FFFFFF"/>
        <w:spacing w:before="0" w:beforeAutospacing="0" w:after="0" w:afterAutospacing="0"/>
        <w:rPr>
          <w:rFonts w:ascii="仿宋" w:hAnsi="仿宋" w:eastAsia="仿宋"/>
          <w:color w:val="333333"/>
          <w:sz w:val="32"/>
          <w:szCs w:val="32"/>
        </w:rPr>
      </w:pPr>
      <w:r>
        <w:rPr>
          <w:rFonts w:hint="eastAsia" w:ascii="仿宋" w:hAnsi="仿宋" w:eastAsia="仿宋"/>
          <w:color w:val="333333"/>
          <w:sz w:val="32"/>
          <w:szCs w:val="32"/>
        </w:rPr>
        <w:t>　　</w:t>
      </w:r>
      <w:r>
        <w:rPr>
          <w:rFonts w:ascii="仿宋" w:hAnsi="仿宋" w:eastAsia="仿宋"/>
          <w:color w:val="333333"/>
          <w:sz w:val="32"/>
          <w:szCs w:val="32"/>
        </w:rPr>
        <w:t>3</w:t>
      </w:r>
      <w:r>
        <w:rPr>
          <w:rFonts w:hint="eastAsia" w:ascii="仿宋" w:hAnsi="仿宋" w:eastAsia="仿宋"/>
          <w:color w:val="333333"/>
          <w:sz w:val="32"/>
          <w:szCs w:val="32"/>
        </w:rPr>
        <w:t>.考生应自觉承担防疫责任，凡隐瞒或谎报旅居史、接触史、健康状况等疫情防控重点信息的，不配合工作人员进行防疫检测、询问、排查等造成严重后果的，取消其面试资格；如有违法行为，将依法追究其法律责任。</w:t>
      </w:r>
    </w:p>
    <w:p>
      <w:pPr>
        <w:shd w:val="clear" w:color="auto" w:fill="FFFFFF"/>
        <w:spacing w:line="520" w:lineRule="exac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（二）考生须持本人有效身份证、毕业证书、学位证书原件，于2020年10月17日上午7：30前到候考室报到，并参加面试抽签。考生迟于7：40到达报到地点报到的或证件携带不齐的，取消面试资格。</w:t>
      </w:r>
    </w:p>
    <w:p>
      <w:pPr>
        <w:shd w:val="clear" w:color="auto" w:fill="FFFFFF"/>
        <w:spacing w:line="520" w:lineRule="exac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考生实行全封闭管理。考生携带的手机、平板、电子手表等带有存储、通讯功能的电子产品需按规定关闭后连同书包等其他物品交工作人员统一保管，面试结束离场时领回，违者经当场确认，取消面试资格。如在面试期间发现仍携带有通讯工具等，无论是否使用，均视为作弊处理。</w:t>
      </w:r>
    </w:p>
    <w:p>
      <w:pPr>
        <w:shd w:val="clear" w:color="auto" w:fill="FFFFFF"/>
        <w:spacing w:line="520" w:lineRule="exac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（四）考生报到后，工作人员组织考生抽签，决定面试先后顺序，考生应按抽签确定的顺序进行面试。抽签顺序一经确定不得更改，抽签结束后要注意保留签号，以备工作人员核对。</w:t>
      </w:r>
    </w:p>
    <w:p>
      <w:pPr>
        <w:shd w:val="clear" w:color="auto" w:fill="FFFFFF"/>
        <w:spacing w:line="520" w:lineRule="exac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五）候考的考生实行封闭管理。考生应服从工作人员的管理，须在候考室静候，不得喧哗，不得影响他人，不得向工作人员询问有关面试信息，不准串号代考，不得擅自离开候考室，不得向外传递抽签信息，不准恶意扰乱面试场所秩序，违者取消面试资格。需上洗手间的，应经工作人员同意，并由工作人员陪同前往。候考的考生需离开考场的，应书面提出申请，经考场主考官同意后按弃考处理。严禁任何人向考生传递试题信息。</w:t>
      </w:r>
    </w:p>
    <w:p>
      <w:pPr>
        <w:shd w:val="clear" w:color="auto" w:fill="FFFFFF"/>
        <w:spacing w:line="520" w:lineRule="exac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六）考生由工作人员按抽签顺序逐一引导进入面试室面试。考生进入考场后，其身份以抽签编号显示，考生不得向考官及工作人员透露或暗示个人信息。面试开始后，应严格按照考官的提问回答，不得要求考官解释试题或向考官提问，违者取消面试资格。</w:t>
      </w:r>
    </w:p>
    <w:p>
      <w:pPr>
        <w:shd w:val="clear" w:color="auto" w:fill="FFFFFF"/>
        <w:spacing w:line="520" w:lineRule="exac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（七）考生面试答题时间为</w:t>
      </w:r>
      <w:r>
        <w:rPr>
          <w:rFonts w:hint="eastAsia" w:ascii="仿宋" w:hAnsi="仿宋" w:eastAsia="仿宋" w:cs="宋体"/>
          <w:color w:val="333333"/>
          <w:kern w:val="0"/>
          <w:sz w:val="32"/>
          <w:szCs w:val="32"/>
          <w:lang w:val="en-US" w:eastAsia="zh-CN"/>
        </w:rPr>
        <w:t>15</w:t>
      </w:r>
      <w:r>
        <w:rPr>
          <w:rFonts w:hint="eastAsia" w:ascii="仿宋" w:hAnsi="仿宋" w:eastAsia="仿宋" w:cs="宋体"/>
          <w:color w:val="333333"/>
          <w:kern w:val="0"/>
          <w:sz w:val="32"/>
          <w:szCs w:val="32"/>
        </w:rPr>
        <w:t>分钟，其中思考时间不超过</w:t>
      </w:r>
      <w:r>
        <w:rPr>
          <w:rFonts w:hint="eastAsia" w:ascii="仿宋" w:hAnsi="仿宋" w:eastAsia="仿宋" w:cs="宋体"/>
          <w:color w:val="333333"/>
          <w:kern w:val="0"/>
          <w:sz w:val="32"/>
          <w:szCs w:val="32"/>
          <w:lang w:val="en-US" w:eastAsia="zh-CN"/>
        </w:rPr>
        <w:t>3</w:t>
      </w:r>
      <w:r>
        <w:rPr>
          <w:rFonts w:hint="eastAsia" w:ascii="仿宋" w:hAnsi="仿宋" w:eastAsia="仿宋" w:cs="宋体"/>
          <w:color w:val="333333"/>
          <w:kern w:val="0"/>
          <w:sz w:val="32"/>
          <w:szCs w:val="32"/>
        </w:rPr>
        <w:t>分钟。</w:t>
      </w:r>
      <w:bookmarkStart w:id="0" w:name="_GoBack"/>
      <w:bookmarkEnd w:id="0"/>
    </w:p>
    <w:p>
      <w:pPr>
        <w:shd w:val="clear" w:color="auto" w:fill="FFFFFF"/>
        <w:spacing w:line="520" w:lineRule="exac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（八）面试成绩采取去掉一个最高分和一个最低分后计算平均分，计算到小数点后2位数，最后面试成绩由</w:t>
      </w:r>
      <w:r>
        <w:rPr>
          <w:rFonts w:hint="eastAsia" w:ascii="仿宋" w:hAnsi="仿宋" w:eastAsia="仿宋" w:cs="宋体"/>
          <w:color w:val="333333"/>
          <w:kern w:val="0"/>
          <w:sz w:val="32"/>
          <w:szCs w:val="32"/>
          <w:lang w:eastAsia="zh-CN"/>
        </w:rPr>
        <w:t>报分员</w:t>
      </w:r>
      <w:r>
        <w:rPr>
          <w:rFonts w:hint="eastAsia" w:ascii="仿宋" w:hAnsi="仿宋" w:eastAsia="仿宋" w:cs="宋体"/>
          <w:color w:val="333333"/>
          <w:kern w:val="0"/>
          <w:sz w:val="32"/>
          <w:szCs w:val="32"/>
        </w:rPr>
        <w:t>当场向考生宣布。考生听取个人成绩后，由</w:t>
      </w:r>
      <w:r>
        <w:rPr>
          <w:rFonts w:hint="eastAsia" w:ascii="仿宋" w:hAnsi="仿宋" w:eastAsia="仿宋" w:cs="宋体"/>
          <w:color w:val="333333"/>
          <w:kern w:val="0"/>
          <w:sz w:val="32"/>
          <w:szCs w:val="32"/>
          <w:lang w:eastAsia="zh-CN"/>
        </w:rPr>
        <w:t>报分员</w:t>
      </w:r>
      <w:r>
        <w:rPr>
          <w:rFonts w:hint="eastAsia" w:ascii="仿宋" w:hAnsi="仿宋" w:eastAsia="仿宋" w:cs="宋体"/>
          <w:color w:val="333333"/>
          <w:kern w:val="0"/>
          <w:sz w:val="32"/>
          <w:szCs w:val="32"/>
        </w:rPr>
        <w:t>宣布“请考生退场”时，考生必须立即退出考场，由工作人员引导取走个人寄存的物品并立即离开考点，严禁再返回候考室或在考场附近停留，禁止已面试考生与未面试考生接触，一旦发现，立即取消两者的面试资格。</w:t>
      </w:r>
    </w:p>
    <w:p>
      <w:pPr>
        <w:shd w:val="clear" w:color="auto" w:fill="FFFFFF"/>
        <w:spacing w:line="520" w:lineRule="exac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（九）面试需穿着得体，不得穿戴有明显标识、特征的服装和饰品进入考场。</w:t>
      </w:r>
    </w:p>
    <w:p>
      <w:pPr>
        <w:shd w:val="clear" w:color="auto" w:fill="FFFFFF"/>
        <w:spacing w:line="520" w:lineRule="exac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（十）考生违纪，视情节轻重分别给予警告、取消面试资格。凡在考场内扰乱面试秩序、辱骂考官及工作人员、威胁他人安全者，按照有关规定严肃处理。</w:t>
      </w:r>
    </w:p>
    <w:p>
      <w:pPr>
        <w:shd w:val="clear" w:color="auto" w:fill="FFFFFF"/>
        <w:spacing w:line="520" w:lineRule="exac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w:t>
      </w:r>
    </w:p>
    <w:p>
      <w:pPr>
        <w:shd w:val="clear" w:color="auto" w:fill="FFFFFF"/>
        <w:spacing w:line="52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附件：1.2020年福建省武夷山生物研究所公开招聘工作人    </w:t>
      </w:r>
    </w:p>
    <w:p>
      <w:pPr>
        <w:shd w:val="clear" w:color="auto" w:fill="FFFFFF"/>
        <w:spacing w:line="52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员入围面试人员名单</w:t>
      </w:r>
    </w:p>
    <w:p>
      <w:pPr>
        <w:shd w:val="clear" w:color="auto" w:fill="FFFFFF"/>
        <w:spacing w:line="52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2.2020年福建省武夷山生物研究所公开招聘工作人     </w:t>
      </w:r>
    </w:p>
    <w:p>
      <w:pPr>
        <w:shd w:val="clear" w:color="auto" w:fill="FFFFFF"/>
        <w:spacing w:line="52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员面试考生防疫信息登记表</w:t>
      </w:r>
    </w:p>
    <w:p>
      <w:pPr>
        <w:shd w:val="clear" w:color="auto" w:fill="FFFFFF"/>
        <w:spacing w:line="520" w:lineRule="exact"/>
        <w:ind w:firstLine="640" w:firstLineChars="200"/>
        <w:jc w:val="left"/>
        <w:rPr>
          <w:rFonts w:ascii="仿宋" w:hAnsi="仿宋" w:eastAsia="仿宋" w:cs="宋体"/>
          <w:color w:val="333333"/>
          <w:kern w:val="0"/>
          <w:sz w:val="32"/>
          <w:szCs w:val="32"/>
        </w:rPr>
      </w:pPr>
    </w:p>
    <w:p>
      <w:pPr>
        <w:spacing w:line="520" w:lineRule="exact"/>
        <w:rPr>
          <w:rFonts w:ascii="仿宋" w:hAnsi="仿宋" w:eastAsia="仿宋"/>
          <w:sz w:val="32"/>
          <w:szCs w:val="32"/>
        </w:rPr>
      </w:pPr>
    </w:p>
    <w:p>
      <w:pPr>
        <w:spacing w:line="520" w:lineRule="exact"/>
        <w:rPr>
          <w:rFonts w:ascii="仿宋" w:hAnsi="仿宋" w:eastAsia="仿宋"/>
          <w:sz w:val="32"/>
          <w:szCs w:val="32"/>
        </w:rPr>
      </w:pPr>
    </w:p>
    <w:p>
      <w:pPr>
        <w:spacing w:line="520" w:lineRule="exact"/>
        <w:rPr>
          <w:rFonts w:ascii="仿宋" w:hAnsi="仿宋" w:eastAsia="仿宋"/>
          <w:sz w:val="32"/>
          <w:szCs w:val="32"/>
        </w:rPr>
      </w:pPr>
    </w:p>
    <w:p>
      <w:pPr>
        <w:spacing w:line="520" w:lineRule="exact"/>
        <w:ind w:firstLine="3840" w:firstLineChars="1200"/>
        <w:rPr>
          <w:rFonts w:ascii="仿宋" w:hAnsi="仿宋" w:eastAsia="仿宋"/>
          <w:sz w:val="32"/>
          <w:szCs w:val="32"/>
        </w:rPr>
      </w:pPr>
      <w:r>
        <w:rPr>
          <w:rFonts w:hint="eastAsia" w:ascii="仿宋" w:hAnsi="仿宋" w:eastAsia="仿宋"/>
          <w:sz w:val="32"/>
          <w:szCs w:val="32"/>
        </w:rPr>
        <w:t>福建省武夷山生物研究所</w:t>
      </w:r>
    </w:p>
    <w:p>
      <w:pPr>
        <w:spacing w:line="520" w:lineRule="exact"/>
        <w:ind w:firstLine="4320" w:firstLineChars="1350"/>
        <w:rPr>
          <w:rFonts w:ascii="仿宋_GB2312" w:eastAsia="仿宋_GB2312"/>
          <w:sz w:val="32"/>
          <w:szCs w:val="32"/>
        </w:rPr>
      </w:pPr>
      <w:r>
        <w:rPr>
          <w:rFonts w:hint="eastAsia" w:ascii="仿宋" w:hAnsi="仿宋" w:eastAsia="仿宋"/>
          <w:sz w:val="32"/>
          <w:szCs w:val="32"/>
        </w:rPr>
        <w:t>2020年10月</w:t>
      </w:r>
      <w:r>
        <w:rPr>
          <w:rFonts w:hint="eastAsia" w:ascii="仿宋" w:hAnsi="仿宋" w:eastAsia="仿宋"/>
          <w:sz w:val="32"/>
          <w:szCs w:val="32"/>
          <w:lang w:val="en-US" w:eastAsia="zh-CN"/>
        </w:rPr>
        <w:t>12</w:t>
      </w:r>
      <w:r>
        <w:rPr>
          <w:rFonts w:hint="eastAsia" w:ascii="仿宋" w:hAnsi="仿宋" w:eastAsia="仿宋"/>
          <w:sz w:val="32"/>
          <w:szCs w:val="32"/>
        </w:rPr>
        <w:t>日</w:t>
      </w:r>
    </w:p>
    <w:p>
      <w:pPr>
        <w:spacing w:line="520" w:lineRule="exact"/>
        <w:ind w:firstLine="5039" w:firstLineChars="1500"/>
        <w:rPr>
          <w:rFonts w:ascii="仿宋_GB2312" w:eastAsia="仿宋_GB2312"/>
          <w:sz w:val="32"/>
          <w:szCs w:val="32"/>
        </w:rPr>
      </w:pPr>
    </w:p>
    <w:p>
      <w:pPr>
        <w:spacing w:line="520" w:lineRule="exact"/>
        <w:ind w:firstLine="5039" w:firstLineChars="1500"/>
        <w:rPr>
          <w:rFonts w:ascii="仿宋_GB2312" w:eastAsia="仿宋_GB2312"/>
          <w:sz w:val="32"/>
          <w:szCs w:val="32"/>
        </w:rPr>
      </w:pPr>
    </w:p>
    <w:p>
      <w:pPr>
        <w:spacing w:line="520" w:lineRule="exact"/>
        <w:ind w:firstLine="5039" w:firstLineChars="1500"/>
        <w:rPr>
          <w:rFonts w:ascii="仿宋_GB2312" w:eastAsia="仿宋_GB2312"/>
          <w:sz w:val="32"/>
          <w:szCs w:val="32"/>
        </w:rPr>
      </w:pPr>
    </w:p>
    <w:p>
      <w:pPr>
        <w:spacing w:line="520" w:lineRule="exact"/>
        <w:ind w:firstLine="5039" w:firstLineChars="1500"/>
        <w:rPr>
          <w:rFonts w:ascii="仿宋_GB2312" w:eastAsia="仿宋_GB2312"/>
          <w:sz w:val="32"/>
          <w:szCs w:val="32"/>
        </w:rPr>
      </w:pPr>
    </w:p>
    <w:p>
      <w:pPr>
        <w:spacing w:line="520" w:lineRule="exact"/>
        <w:ind w:firstLine="5039" w:firstLineChars="1500"/>
        <w:rPr>
          <w:rFonts w:ascii="仿宋_GB2312" w:eastAsia="仿宋_GB2312"/>
          <w:sz w:val="32"/>
          <w:szCs w:val="32"/>
        </w:rPr>
      </w:pPr>
    </w:p>
    <w:p>
      <w:pPr>
        <w:spacing w:line="520" w:lineRule="exact"/>
        <w:ind w:firstLine="5039" w:firstLineChars="1500"/>
        <w:rPr>
          <w:rFonts w:ascii="仿宋_GB2312" w:eastAsia="仿宋_GB2312"/>
          <w:sz w:val="32"/>
          <w:szCs w:val="32"/>
        </w:rPr>
      </w:pPr>
    </w:p>
    <w:p>
      <w:pPr>
        <w:spacing w:line="520" w:lineRule="exact"/>
        <w:ind w:firstLine="5039" w:firstLineChars="1500"/>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jc w:val="left"/>
        <w:rPr>
          <w:rFonts w:ascii="仿宋" w:hAnsi="仿宋" w:eastAsia="仿宋"/>
          <w:sz w:val="32"/>
          <w:szCs w:val="32"/>
        </w:rPr>
      </w:pPr>
      <w:r>
        <w:rPr>
          <w:rFonts w:hint="eastAsia" w:ascii="仿宋" w:hAnsi="仿宋" w:eastAsia="仿宋"/>
          <w:sz w:val="32"/>
          <w:szCs w:val="32"/>
        </w:rPr>
        <w:t>附件1：</w:t>
      </w:r>
    </w:p>
    <w:p>
      <w:pPr>
        <w:jc w:val="center"/>
        <w:rPr>
          <w:rFonts w:ascii="仿宋" w:hAnsi="仿宋" w:eastAsia="仿宋" w:cs="Arial"/>
          <w:kern w:val="0"/>
          <w:sz w:val="36"/>
          <w:szCs w:val="36"/>
        </w:rPr>
      </w:pPr>
      <w:r>
        <w:rPr>
          <w:rFonts w:hint="eastAsia" w:ascii="仿宋" w:hAnsi="仿宋" w:eastAsia="仿宋" w:cs="Arial"/>
          <w:kern w:val="0"/>
          <w:sz w:val="36"/>
          <w:szCs w:val="36"/>
        </w:rPr>
        <w:t>2020年福建省武夷山生物研究所公开招聘</w:t>
      </w:r>
    </w:p>
    <w:p>
      <w:pPr>
        <w:jc w:val="center"/>
        <w:rPr>
          <w:rFonts w:ascii="仿宋" w:hAnsi="仿宋" w:eastAsia="仿宋" w:cs="Arial"/>
          <w:kern w:val="0"/>
          <w:sz w:val="36"/>
          <w:szCs w:val="36"/>
        </w:rPr>
      </w:pPr>
      <w:r>
        <w:rPr>
          <w:rFonts w:hint="eastAsia" w:ascii="仿宋" w:hAnsi="仿宋" w:eastAsia="仿宋" w:cs="Arial"/>
          <w:kern w:val="0"/>
          <w:sz w:val="36"/>
          <w:szCs w:val="36"/>
        </w:rPr>
        <w:t>工作人员入围面试人员名单</w:t>
      </w:r>
    </w:p>
    <w:p>
      <w:pPr>
        <w:jc w:val="center"/>
        <w:rPr>
          <w:rFonts w:ascii="仿宋" w:hAnsi="仿宋" w:eastAsia="仿宋" w:cs="Arial"/>
          <w:kern w:val="0"/>
          <w:sz w:val="36"/>
          <w:szCs w:val="36"/>
        </w:rPr>
      </w:pPr>
    </w:p>
    <w:tbl>
      <w:tblPr>
        <w:tblStyle w:val="8"/>
        <w:tblW w:w="8804" w:type="dxa"/>
        <w:tblInd w:w="93" w:type="dxa"/>
        <w:tblLayout w:type="fixed"/>
        <w:tblCellMar>
          <w:top w:w="0" w:type="dxa"/>
          <w:left w:w="108" w:type="dxa"/>
          <w:bottom w:w="0" w:type="dxa"/>
          <w:right w:w="108" w:type="dxa"/>
        </w:tblCellMar>
      </w:tblPr>
      <w:tblGrid>
        <w:gridCol w:w="997"/>
        <w:gridCol w:w="1120"/>
        <w:gridCol w:w="2616"/>
        <w:gridCol w:w="1519"/>
        <w:gridCol w:w="2552"/>
      </w:tblGrid>
      <w:tr>
        <w:tblPrEx>
          <w:tblLayout w:type="fixed"/>
          <w:tblCellMar>
            <w:top w:w="0" w:type="dxa"/>
            <w:left w:w="108" w:type="dxa"/>
            <w:bottom w:w="0" w:type="dxa"/>
            <w:right w:w="108" w:type="dxa"/>
          </w:tblCellMar>
        </w:tblPrEx>
        <w:trPr>
          <w:trHeight w:val="680" w:hRule="exact"/>
        </w:trPr>
        <w:tc>
          <w:tcPr>
            <w:tcW w:w="9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b/>
                <w:kern w:val="0"/>
                <w:sz w:val="32"/>
                <w:szCs w:val="32"/>
              </w:rPr>
            </w:pPr>
            <w:r>
              <w:rPr>
                <w:rFonts w:hint="eastAsia" w:ascii="仿宋" w:hAnsi="仿宋" w:eastAsia="仿宋" w:cs="Arial"/>
                <w:b/>
                <w:kern w:val="0"/>
                <w:sz w:val="32"/>
                <w:szCs w:val="32"/>
              </w:rPr>
              <w:t>岗位</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b/>
                <w:kern w:val="0"/>
                <w:sz w:val="32"/>
                <w:szCs w:val="32"/>
              </w:rPr>
            </w:pPr>
            <w:r>
              <w:rPr>
                <w:rFonts w:hint="eastAsia" w:ascii="仿宋" w:hAnsi="仿宋" w:eastAsia="仿宋" w:cs="Arial"/>
                <w:b/>
                <w:kern w:val="0"/>
                <w:sz w:val="32"/>
                <w:szCs w:val="32"/>
              </w:rPr>
              <w:t>序号</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b/>
                <w:kern w:val="0"/>
                <w:sz w:val="32"/>
                <w:szCs w:val="32"/>
              </w:rPr>
            </w:pPr>
            <w:r>
              <w:rPr>
                <w:rFonts w:hint="eastAsia" w:ascii="仿宋" w:hAnsi="仿宋" w:eastAsia="仿宋" w:cs="Arial"/>
                <w:b/>
                <w:kern w:val="0"/>
                <w:sz w:val="32"/>
                <w:szCs w:val="32"/>
              </w:rPr>
              <w:t>准考证号</w:t>
            </w:r>
          </w:p>
        </w:tc>
        <w:tc>
          <w:tcPr>
            <w:tcW w:w="15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b/>
                <w:kern w:val="0"/>
                <w:sz w:val="32"/>
                <w:szCs w:val="32"/>
              </w:rPr>
            </w:pPr>
            <w:r>
              <w:rPr>
                <w:rFonts w:hint="eastAsia" w:ascii="仿宋" w:hAnsi="仿宋" w:eastAsia="仿宋" w:cs="Arial"/>
                <w:b/>
                <w:kern w:val="0"/>
                <w:sz w:val="32"/>
                <w:szCs w:val="32"/>
              </w:rPr>
              <w:t>成绩</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Arial"/>
                <w:b/>
                <w:kern w:val="0"/>
                <w:sz w:val="32"/>
                <w:szCs w:val="32"/>
              </w:rPr>
            </w:pPr>
            <w:r>
              <w:rPr>
                <w:rFonts w:hint="eastAsia" w:ascii="仿宋" w:hAnsi="仿宋" w:eastAsia="仿宋" w:cs="Arial"/>
                <w:b/>
                <w:kern w:val="0"/>
                <w:sz w:val="32"/>
                <w:szCs w:val="32"/>
              </w:rPr>
              <w:t>备注</w:t>
            </w:r>
          </w:p>
        </w:tc>
      </w:tr>
      <w:tr>
        <w:tblPrEx>
          <w:tblLayout w:type="fixed"/>
          <w:tblCellMar>
            <w:top w:w="0" w:type="dxa"/>
            <w:left w:w="108" w:type="dxa"/>
            <w:bottom w:w="0" w:type="dxa"/>
            <w:right w:w="108" w:type="dxa"/>
          </w:tblCellMar>
        </w:tblPrEx>
        <w:trPr>
          <w:trHeight w:val="680" w:hRule="exact"/>
        </w:trPr>
        <w:tc>
          <w:tcPr>
            <w:tcW w:w="997" w:type="dxa"/>
            <w:vMerge w:val="restart"/>
            <w:tcBorders>
              <w:top w:val="nil"/>
              <w:left w:val="single" w:color="auto" w:sz="4" w:space="0"/>
              <w:right w:val="single" w:color="auto" w:sz="4" w:space="0"/>
            </w:tcBorders>
            <w:vAlign w:val="center"/>
          </w:tcPr>
          <w:p>
            <w:pPr>
              <w:widowControl/>
              <w:jc w:val="center"/>
              <w:rPr>
                <w:rFonts w:ascii="宋体" w:hAnsi="宋体" w:eastAsia="宋体" w:cs="Arial"/>
                <w:kern w:val="0"/>
                <w:sz w:val="20"/>
                <w:szCs w:val="20"/>
              </w:rPr>
            </w:pPr>
            <w:r>
              <w:rPr>
                <w:rFonts w:hint="eastAsia" w:ascii="仿宋" w:hAnsi="仿宋" w:eastAsia="仿宋"/>
                <w:color w:val="333333"/>
                <w:sz w:val="32"/>
                <w:szCs w:val="32"/>
              </w:rPr>
              <w:t>科研专业技术岗位</w:t>
            </w: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1</w:t>
            </w:r>
          </w:p>
        </w:tc>
        <w:tc>
          <w:tcPr>
            <w:tcW w:w="2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001013511100130</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71.7</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680" w:hRule="exact"/>
        </w:trPr>
        <w:tc>
          <w:tcPr>
            <w:tcW w:w="997" w:type="dxa"/>
            <w:vMerge w:val="continue"/>
            <w:tcBorders>
              <w:left w:val="single" w:color="auto" w:sz="4" w:space="0"/>
              <w:right w:val="single" w:color="auto" w:sz="4" w:space="0"/>
            </w:tcBorders>
            <w:vAlign w:val="center"/>
          </w:tcPr>
          <w:p>
            <w:pPr>
              <w:widowControl/>
              <w:jc w:val="center"/>
              <w:rPr>
                <w:rFonts w:ascii="宋体" w:hAnsi="宋体" w:eastAsia="宋体" w:cs="Arial"/>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2</w:t>
            </w:r>
          </w:p>
        </w:tc>
        <w:tc>
          <w:tcPr>
            <w:tcW w:w="2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001013511100103</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70</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680" w:hRule="exact"/>
        </w:trPr>
        <w:tc>
          <w:tcPr>
            <w:tcW w:w="997" w:type="dxa"/>
            <w:vMerge w:val="continue"/>
            <w:tcBorders>
              <w:left w:val="single" w:color="auto" w:sz="4" w:space="0"/>
              <w:right w:val="single" w:color="auto" w:sz="4" w:space="0"/>
            </w:tcBorders>
            <w:vAlign w:val="center"/>
          </w:tcPr>
          <w:p>
            <w:pPr>
              <w:widowControl/>
              <w:jc w:val="center"/>
              <w:rPr>
                <w:rFonts w:ascii="宋体" w:hAnsi="宋体" w:eastAsia="宋体" w:cs="Arial"/>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3</w:t>
            </w:r>
          </w:p>
        </w:tc>
        <w:tc>
          <w:tcPr>
            <w:tcW w:w="2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001013511100325</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69.9</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680" w:hRule="exact"/>
        </w:trPr>
        <w:tc>
          <w:tcPr>
            <w:tcW w:w="997" w:type="dxa"/>
            <w:vMerge w:val="continue"/>
            <w:tcBorders>
              <w:left w:val="single" w:color="auto" w:sz="4" w:space="0"/>
              <w:right w:val="single" w:color="auto" w:sz="4" w:space="0"/>
            </w:tcBorders>
            <w:vAlign w:val="center"/>
          </w:tcPr>
          <w:p>
            <w:pPr>
              <w:widowControl/>
              <w:jc w:val="center"/>
              <w:rPr>
                <w:rFonts w:ascii="宋体" w:hAnsi="宋体" w:eastAsia="宋体" w:cs="Arial"/>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4</w:t>
            </w:r>
          </w:p>
        </w:tc>
        <w:tc>
          <w:tcPr>
            <w:tcW w:w="2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001013511100221</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69.7</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Arial"/>
                <w:kern w:val="0"/>
                <w:szCs w:val="21"/>
              </w:rPr>
            </w:pPr>
            <w:r>
              <w:rPr>
                <w:rFonts w:hint="eastAsia" w:ascii="仿宋" w:hAnsi="仿宋" w:eastAsia="仿宋" w:cs="Arial"/>
                <w:kern w:val="0"/>
                <w:szCs w:val="21"/>
              </w:rPr>
              <w:t>参加福建省高校毕业生服务社区计划，笔试加3分</w:t>
            </w:r>
          </w:p>
        </w:tc>
      </w:tr>
      <w:tr>
        <w:tblPrEx>
          <w:tblLayout w:type="fixed"/>
          <w:tblCellMar>
            <w:top w:w="0" w:type="dxa"/>
            <w:left w:w="108" w:type="dxa"/>
            <w:bottom w:w="0" w:type="dxa"/>
            <w:right w:w="108" w:type="dxa"/>
          </w:tblCellMar>
        </w:tblPrEx>
        <w:trPr>
          <w:trHeight w:val="680" w:hRule="exact"/>
        </w:trPr>
        <w:tc>
          <w:tcPr>
            <w:tcW w:w="997" w:type="dxa"/>
            <w:vMerge w:val="continue"/>
            <w:tcBorders>
              <w:left w:val="single" w:color="auto" w:sz="4" w:space="0"/>
              <w:right w:val="single" w:color="auto" w:sz="4" w:space="0"/>
            </w:tcBorders>
            <w:vAlign w:val="center"/>
          </w:tcPr>
          <w:p>
            <w:pPr>
              <w:widowControl/>
              <w:jc w:val="center"/>
              <w:rPr>
                <w:rFonts w:ascii="宋体" w:hAnsi="宋体" w:eastAsia="宋体" w:cs="Arial"/>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5</w:t>
            </w:r>
          </w:p>
        </w:tc>
        <w:tc>
          <w:tcPr>
            <w:tcW w:w="2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001013511100210</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66.8</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680" w:hRule="exact"/>
        </w:trPr>
        <w:tc>
          <w:tcPr>
            <w:tcW w:w="997" w:type="dxa"/>
            <w:vMerge w:val="continue"/>
            <w:tcBorders>
              <w:left w:val="single" w:color="auto" w:sz="4" w:space="0"/>
              <w:right w:val="single" w:color="auto" w:sz="4" w:space="0"/>
            </w:tcBorders>
            <w:vAlign w:val="center"/>
          </w:tcPr>
          <w:p>
            <w:pPr>
              <w:widowControl/>
              <w:jc w:val="center"/>
              <w:rPr>
                <w:rFonts w:ascii="宋体" w:hAnsi="宋体" w:eastAsia="宋体" w:cs="Arial"/>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6</w:t>
            </w:r>
          </w:p>
        </w:tc>
        <w:tc>
          <w:tcPr>
            <w:tcW w:w="2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001013511100235</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66.8</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680" w:hRule="exact"/>
        </w:trPr>
        <w:tc>
          <w:tcPr>
            <w:tcW w:w="997" w:type="dxa"/>
            <w:vMerge w:val="continue"/>
            <w:tcBorders>
              <w:left w:val="single" w:color="auto" w:sz="4" w:space="0"/>
              <w:right w:val="single" w:color="auto" w:sz="4" w:space="0"/>
            </w:tcBorders>
            <w:vAlign w:val="center"/>
          </w:tcPr>
          <w:p>
            <w:pPr>
              <w:widowControl/>
              <w:jc w:val="center"/>
              <w:rPr>
                <w:rFonts w:ascii="宋体" w:hAnsi="宋体" w:eastAsia="宋体" w:cs="Arial"/>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7</w:t>
            </w:r>
          </w:p>
        </w:tc>
        <w:tc>
          <w:tcPr>
            <w:tcW w:w="2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001013511100217</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66.1</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Arial"/>
                <w:kern w:val="0"/>
                <w:sz w:val="20"/>
                <w:szCs w:val="20"/>
              </w:rPr>
            </w:pPr>
            <w:r>
              <w:rPr>
                <w:rFonts w:hint="eastAsia" w:ascii="仿宋" w:hAnsi="仿宋" w:eastAsia="仿宋" w:cs="Arial"/>
                <w:kern w:val="0"/>
                <w:szCs w:val="21"/>
              </w:rPr>
              <w:t>自愿放弃</w:t>
            </w:r>
          </w:p>
        </w:tc>
      </w:tr>
      <w:tr>
        <w:tblPrEx>
          <w:tblLayout w:type="fixed"/>
          <w:tblCellMar>
            <w:top w:w="0" w:type="dxa"/>
            <w:left w:w="108" w:type="dxa"/>
            <w:bottom w:w="0" w:type="dxa"/>
            <w:right w:w="108" w:type="dxa"/>
          </w:tblCellMar>
        </w:tblPrEx>
        <w:trPr>
          <w:trHeight w:val="680" w:hRule="exact"/>
        </w:trPr>
        <w:tc>
          <w:tcPr>
            <w:tcW w:w="997" w:type="dxa"/>
            <w:vMerge w:val="continue"/>
            <w:tcBorders>
              <w:left w:val="single" w:color="auto" w:sz="4" w:space="0"/>
              <w:right w:val="single" w:color="auto" w:sz="4" w:space="0"/>
            </w:tcBorders>
            <w:vAlign w:val="center"/>
          </w:tcPr>
          <w:p>
            <w:pPr>
              <w:widowControl/>
              <w:jc w:val="center"/>
              <w:rPr>
                <w:rFonts w:ascii="宋体" w:hAnsi="宋体" w:eastAsia="宋体" w:cs="Arial"/>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8</w:t>
            </w:r>
          </w:p>
        </w:tc>
        <w:tc>
          <w:tcPr>
            <w:tcW w:w="2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001013511100116</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66</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680" w:hRule="exact"/>
        </w:trPr>
        <w:tc>
          <w:tcPr>
            <w:tcW w:w="997" w:type="dxa"/>
            <w:vMerge w:val="continue"/>
            <w:tcBorders>
              <w:left w:val="single" w:color="auto" w:sz="4" w:space="0"/>
              <w:right w:val="single" w:color="auto" w:sz="4" w:space="0"/>
            </w:tcBorders>
            <w:vAlign w:val="center"/>
          </w:tcPr>
          <w:p>
            <w:pPr>
              <w:widowControl/>
              <w:jc w:val="center"/>
              <w:rPr>
                <w:rFonts w:ascii="宋体" w:hAnsi="宋体" w:eastAsia="宋体" w:cs="Arial"/>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9</w:t>
            </w:r>
          </w:p>
        </w:tc>
        <w:tc>
          <w:tcPr>
            <w:tcW w:w="2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001013511100223</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65.3</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680" w:hRule="exact"/>
        </w:trPr>
        <w:tc>
          <w:tcPr>
            <w:tcW w:w="997" w:type="dxa"/>
            <w:vMerge w:val="continue"/>
            <w:tcBorders>
              <w:left w:val="single" w:color="auto" w:sz="4" w:space="0"/>
              <w:right w:val="single" w:color="auto" w:sz="4" w:space="0"/>
            </w:tcBorders>
            <w:vAlign w:val="center"/>
          </w:tcPr>
          <w:p>
            <w:pPr>
              <w:widowControl/>
              <w:jc w:val="center"/>
              <w:rPr>
                <w:rFonts w:ascii="宋体" w:hAnsi="宋体" w:eastAsia="宋体" w:cs="Arial"/>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10</w:t>
            </w:r>
          </w:p>
        </w:tc>
        <w:tc>
          <w:tcPr>
            <w:tcW w:w="2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001013511100216</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65.1</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680" w:hRule="exact"/>
        </w:trPr>
        <w:tc>
          <w:tcPr>
            <w:tcW w:w="997" w:type="dxa"/>
            <w:vMerge w:val="continue"/>
            <w:tcBorders>
              <w:left w:val="single" w:color="auto" w:sz="4" w:space="0"/>
              <w:right w:val="single" w:color="auto" w:sz="4" w:space="0"/>
            </w:tcBorders>
            <w:vAlign w:val="center"/>
          </w:tcPr>
          <w:p>
            <w:pPr>
              <w:widowControl/>
              <w:jc w:val="center"/>
              <w:rPr>
                <w:rFonts w:ascii="宋体" w:hAnsi="宋体" w:eastAsia="宋体" w:cs="Arial"/>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11</w:t>
            </w:r>
          </w:p>
        </w:tc>
        <w:tc>
          <w:tcPr>
            <w:tcW w:w="2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001013511100348</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65</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680" w:hRule="exact"/>
        </w:trPr>
        <w:tc>
          <w:tcPr>
            <w:tcW w:w="997" w:type="dxa"/>
            <w:vMerge w:val="continue"/>
            <w:tcBorders>
              <w:left w:val="single" w:color="auto" w:sz="4" w:space="0"/>
              <w:right w:val="single" w:color="auto" w:sz="4" w:space="0"/>
            </w:tcBorders>
            <w:vAlign w:val="center"/>
          </w:tcPr>
          <w:p>
            <w:pPr>
              <w:widowControl/>
              <w:jc w:val="center"/>
              <w:rPr>
                <w:rFonts w:ascii="宋体" w:hAnsi="宋体" w:eastAsia="宋体" w:cs="Arial"/>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12</w:t>
            </w:r>
          </w:p>
        </w:tc>
        <w:tc>
          <w:tcPr>
            <w:tcW w:w="2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001013511100133</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64.8</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680" w:hRule="exact"/>
        </w:trPr>
        <w:tc>
          <w:tcPr>
            <w:tcW w:w="997"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Arial"/>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13</w:t>
            </w:r>
          </w:p>
        </w:tc>
        <w:tc>
          <w:tcPr>
            <w:tcW w:w="2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001013511100212</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32"/>
                <w:szCs w:val="32"/>
              </w:rPr>
            </w:pPr>
            <w:r>
              <w:rPr>
                <w:rFonts w:hint="eastAsia" w:ascii="仿宋" w:hAnsi="仿宋" w:eastAsia="仿宋" w:cs="Arial"/>
                <w:kern w:val="0"/>
                <w:sz w:val="32"/>
                <w:szCs w:val="32"/>
              </w:rPr>
              <w:t>64.8</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Arial"/>
                <w:kern w:val="0"/>
                <w:sz w:val="20"/>
                <w:szCs w:val="20"/>
              </w:rPr>
            </w:pPr>
          </w:p>
        </w:tc>
      </w:tr>
    </w:tbl>
    <w:p>
      <w:pPr>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r>
        <w:rPr>
          <w:rFonts w:hint="eastAsia" w:ascii="仿宋" w:hAnsi="仿宋" w:eastAsia="仿宋"/>
          <w:sz w:val="32"/>
          <w:szCs w:val="32"/>
        </w:rPr>
        <w:t>附件2：</w:t>
      </w:r>
    </w:p>
    <w:tbl>
      <w:tblPr>
        <w:tblStyle w:val="8"/>
        <w:tblW w:w="9117" w:type="dxa"/>
        <w:tblInd w:w="93" w:type="dxa"/>
        <w:tblLayout w:type="fixed"/>
        <w:tblCellMar>
          <w:top w:w="0" w:type="dxa"/>
          <w:left w:w="108" w:type="dxa"/>
          <w:bottom w:w="0" w:type="dxa"/>
          <w:right w:w="108" w:type="dxa"/>
        </w:tblCellMar>
      </w:tblPr>
      <w:tblGrid>
        <w:gridCol w:w="2023"/>
        <w:gridCol w:w="1385"/>
        <w:gridCol w:w="1727"/>
        <w:gridCol w:w="1580"/>
        <w:gridCol w:w="1198"/>
        <w:gridCol w:w="1204"/>
      </w:tblGrid>
      <w:tr>
        <w:tblPrEx>
          <w:tblLayout w:type="fixed"/>
          <w:tblCellMar>
            <w:top w:w="0" w:type="dxa"/>
            <w:left w:w="108" w:type="dxa"/>
            <w:bottom w:w="0" w:type="dxa"/>
            <w:right w:w="108" w:type="dxa"/>
          </w:tblCellMar>
        </w:tblPrEx>
        <w:trPr>
          <w:trHeight w:val="945" w:hRule="atLeast"/>
        </w:trPr>
        <w:tc>
          <w:tcPr>
            <w:tcW w:w="9117" w:type="dxa"/>
            <w:gridSpan w:val="6"/>
            <w:tcBorders>
              <w:top w:val="nil"/>
              <w:left w:val="nil"/>
              <w:bottom w:val="nil"/>
              <w:right w:val="nil"/>
            </w:tcBorders>
            <w:shd w:val="clear" w:color="auto" w:fill="auto"/>
            <w:vAlign w:val="center"/>
          </w:tcPr>
          <w:p>
            <w:pPr>
              <w:widowControl/>
              <w:jc w:val="center"/>
              <w:rPr>
                <w:rFonts w:ascii="仿宋" w:hAnsi="仿宋" w:eastAsia="仿宋" w:cs="宋体"/>
                <w:b/>
                <w:bCs/>
                <w:color w:val="000000"/>
                <w:kern w:val="0"/>
                <w:sz w:val="36"/>
                <w:szCs w:val="36"/>
              </w:rPr>
            </w:pPr>
            <w:r>
              <w:rPr>
                <w:rFonts w:hint="eastAsia" w:ascii="仿宋" w:hAnsi="仿宋" w:eastAsia="仿宋" w:cs="Arial"/>
                <w:kern w:val="0"/>
                <w:sz w:val="36"/>
                <w:szCs w:val="36"/>
              </w:rPr>
              <w:t>2020年福建省武夷山生物研究所公开招聘工作人员面试考生防疫信息登记表</w:t>
            </w:r>
          </w:p>
        </w:tc>
      </w:tr>
      <w:tr>
        <w:tblPrEx>
          <w:tblLayout w:type="fixed"/>
          <w:tblCellMar>
            <w:top w:w="0" w:type="dxa"/>
            <w:left w:w="108" w:type="dxa"/>
            <w:bottom w:w="0" w:type="dxa"/>
            <w:right w:w="108" w:type="dxa"/>
          </w:tblCellMar>
        </w:tblPrEx>
        <w:trPr>
          <w:trHeight w:val="945" w:hRule="atLeast"/>
        </w:trPr>
        <w:tc>
          <w:tcPr>
            <w:tcW w:w="20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考生姓名</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7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身份证号</w:t>
            </w:r>
          </w:p>
        </w:tc>
        <w:tc>
          <w:tcPr>
            <w:tcW w:w="398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Layout w:type="fixed"/>
          <w:tblCellMar>
            <w:top w:w="0" w:type="dxa"/>
            <w:left w:w="108" w:type="dxa"/>
            <w:bottom w:w="0" w:type="dxa"/>
            <w:right w:w="108" w:type="dxa"/>
          </w:tblCellMar>
        </w:tblPrEx>
        <w:trPr>
          <w:trHeight w:val="480" w:hRule="atLeast"/>
        </w:trPr>
        <w:tc>
          <w:tcPr>
            <w:tcW w:w="20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从何处来</w:t>
            </w:r>
          </w:p>
        </w:tc>
        <w:tc>
          <w:tcPr>
            <w:tcW w:w="13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7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来所交通方式</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车次：</w:t>
            </w:r>
          </w:p>
        </w:tc>
        <w:tc>
          <w:tcPr>
            <w:tcW w:w="119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体温</w:t>
            </w:r>
          </w:p>
        </w:tc>
        <w:tc>
          <w:tcPr>
            <w:tcW w:w="12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Layout w:type="fixed"/>
          <w:tblCellMar>
            <w:top w:w="0" w:type="dxa"/>
            <w:left w:w="108" w:type="dxa"/>
            <w:bottom w:w="0" w:type="dxa"/>
            <w:right w:w="108" w:type="dxa"/>
          </w:tblCellMar>
        </w:tblPrEx>
        <w:trPr>
          <w:trHeight w:val="465" w:hRule="atLeast"/>
        </w:trPr>
        <w:tc>
          <w:tcPr>
            <w:tcW w:w="20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来所时间</w:t>
            </w:r>
          </w:p>
        </w:tc>
        <w:tc>
          <w:tcPr>
            <w:tcW w:w="13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72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航班号：</w:t>
            </w:r>
          </w:p>
        </w:tc>
        <w:tc>
          <w:tcPr>
            <w:tcW w:w="119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120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32"/>
                <w:szCs w:val="32"/>
              </w:rPr>
            </w:pPr>
          </w:p>
        </w:tc>
      </w:tr>
      <w:tr>
        <w:tblPrEx>
          <w:tblLayout w:type="fixed"/>
          <w:tblCellMar>
            <w:top w:w="0" w:type="dxa"/>
            <w:left w:w="108" w:type="dxa"/>
            <w:bottom w:w="0" w:type="dxa"/>
            <w:right w:w="108" w:type="dxa"/>
          </w:tblCellMar>
        </w:tblPrEx>
        <w:trPr>
          <w:trHeight w:val="680" w:hRule="exact"/>
        </w:trPr>
        <w:tc>
          <w:tcPr>
            <w:tcW w:w="791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本人及其家庭成员是否被诊断肺炎确诊病例或疑似病例</w:t>
            </w:r>
          </w:p>
        </w:tc>
        <w:tc>
          <w:tcPr>
            <w:tcW w:w="120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Layout w:type="fixed"/>
          <w:tblCellMar>
            <w:top w:w="0" w:type="dxa"/>
            <w:left w:w="108" w:type="dxa"/>
            <w:bottom w:w="0" w:type="dxa"/>
            <w:right w:w="108" w:type="dxa"/>
          </w:tblCellMar>
        </w:tblPrEx>
        <w:trPr>
          <w:trHeight w:val="680" w:hRule="exact"/>
        </w:trPr>
        <w:tc>
          <w:tcPr>
            <w:tcW w:w="791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本人及其家庭成员是否与肺炎确诊病例或疑似病例密切接触</w:t>
            </w:r>
          </w:p>
        </w:tc>
        <w:tc>
          <w:tcPr>
            <w:tcW w:w="120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Layout w:type="fixed"/>
          <w:tblCellMar>
            <w:top w:w="0" w:type="dxa"/>
            <w:left w:w="108" w:type="dxa"/>
            <w:bottom w:w="0" w:type="dxa"/>
            <w:right w:w="108" w:type="dxa"/>
          </w:tblCellMar>
        </w:tblPrEx>
        <w:trPr>
          <w:trHeight w:val="680" w:hRule="exact"/>
        </w:trPr>
        <w:tc>
          <w:tcPr>
            <w:tcW w:w="791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本人及其家庭成员过去</w:t>
            </w:r>
            <w:r>
              <w:rPr>
                <w:rFonts w:ascii="仿宋" w:hAnsi="仿宋" w:eastAsia="仿宋" w:cs="宋体"/>
                <w:kern w:val="0"/>
                <w:sz w:val="32"/>
                <w:szCs w:val="32"/>
              </w:rPr>
              <w:t xml:space="preserve"> 14 </w:t>
            </w:r>
            <w:r>
              <w:rPr>
                <w:rFonts w:hint="eastAsia" w:ascii="仿宋" w:hAnsi="仿宋" w:eastAsia="仿宋" w:cs="宋体"/>
                <w:color w:val="000000"/>
                <w:kern w:val="0"/>
                <w:sz w:val="32"/>
                <w:szCs w:val="32"/>
              </w:rPr>
              <w:t>天是否与来自疫情中高风险地区人员有密切接触</w:t>
            </w:r>
          </w:p>
        </w:tc>
        <w:tc>
          <w:tcPr>
            <w:tcW w:w="120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Layout w:type="fixed"/>
          <w:tblCellMar>
            <w:top w:w="0" w:type="dxa"/>
            <w:left w:w="108" w:type="dxa"/>
            <w:bottom w:w="0" w:type="dxa"/>
            <w:right w:w="108" w:type="dxa"/>
          </w:tblCellMar>
        </w:tblPrEx>
        <w:trPr>
          <w:trHeight w:val="680" w:hRule="exact"/>
        </w:trPr>
        <w:tc>
          <w:tcPr>
            <w:tcW w:w="791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本人及其家庭成员过去</w:t>
            </w:r>
            <w:r>
              <w:rPr>
                <w:rFonts w:ascii="仿宋" w:hAnsi="仿宋" w:eastAsia="仿宋" w:cs="宋体"/>
                <w:kern w:val="0"/>
                <w:sz w:val="32"/>
                <w:szCs w:val="32"/>
              </w:rPr>
              <w:t xml:space="preserve"> 14 </w:t>
            </w:r>
            <w:r>
              <w:rPr>
                <w:rFonts w:hint="eastAsia" w:ascii="仿宋" w:hAnsi="仿宋" w:eastAsia="仿宋" w:cs="宋体"/>
                <w:color w:val="000000"/>
                <w:kern w:val="0"/>
                <w:sz w:val="32"/>
                <w:szCs w:val="32"/>
              </w:rPr>
              <w:t>天是否去过疫情中高风险地区</w:t>
            </w:r>
          </w:p>
        </w:tc>
        <w:tc>
          <w:tcPr>
            <w:tcW w:w="120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p>
        </w:tc>
      </w:tr>
      <w:tr>
        <w:tblPrEx>
          <w:tblLayout w:type="fixed"/>
          <w:tblCellMar>
            <w:top w:w="0" w:type="dxa"/>
            <w:left w:w="108" w:type="dxa"/>
            <w:bottom w:w="0" w:type="dxa"/>
            <w:right w:w="108" w:type="dxa"/>
          </w:tblCellMar>
        </w:tblPrEx>
        <w:trPr>
          <w:trHeight w:val="680" w:hRule="exact"/>
        </w:trPr>
        <w:tc>
          <w:tcPr>
            <w:tcW w:w="791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本人及其家庭成员是否被集中医学隔离观察或留观后已解除医学观察</w:t>
            </w:r>
          </w:p>
        </w:tc>
        <w:tc>
          <w:tcPr>
            <w:tcW w:w="120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p>
        </w:tc>
      </w:tr>
      <w:tr>
        <w:tblPrEx>
          <w:tblLayout w:type="fixed"/>
          <w:tblCellMar>
            <w:top w:w="0" w:type="dxa"/>
            <w:left w:w="108" w:type="dxa"/>
            <w:bottom w:w="0" w:type="dxa"/>
            <w:right w:w="108" w:type="dxa"/>
          </w:tblCellMar>
        </w:tblPrEx>
        <w:trPr>
          <w:trHeight w:val="680" w:hRule="exact"/>
        </w:trPr>
        <w:tc>
          <w:tcPr>
            <w:tcW w:w="7913" w:type="dxa"/>
            <w:gridSpan w:val="5"/>
            <w:tcBorders>
              <w:top w:val="single" w:color="auto" w:sz="4" w:space="0"/>
              <w:left w:val="single" w:color="auto" w:sz="4" w:space="0"/>
              <w:bottom w:val="nil"/>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目前有无发热、咳嗽、乏力、胸闷等症状</w:t>
            </w:r>
          </w:p>
        </w:tc>
        <w:tc>
          <w:tcPr>
            <w:tcW w:w="1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Layout w:type="fixed"/>
          <w:tblCellMar>
            <w:top w:w="0" w:type="dxa"/>
            <w:left w:w="108" w:type="dxa"/>
            <w:bottom w:w="0" w:type="dxa"/>
            <w:right w:w="108" w:type="dxa"/>
          </w:tblCellMar>
        </w:tblPrEx>
        <w:trPr>
          <w:trHeight w:val="680" w:hRule="exact"/>
        </w:trPr>
        <w:tc>
          <w:tcPr>
            <w:tcW w:w="7913" w:type="dxa"/>
            <w:gridSpan w:val="5"/>
            <w:tcBorders>
              <w:top w:val="single" w:color="auto" w:sz="4" w:space="0"/>
              <w:left w:val="single" w:color="auto" w:sz="4" w:space="0"/>
              <w:bottom w:val="nil"/>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个人认为可能存在疫情隐患的其他情形</w:t>
            </w:r>
          </w:p>
        </w:tc>
        <w:tc>
          <w:tcPr>
            <w:tcW w:w="1204" w:type="dxa"/>
            <w:tcBorders>
              <w:top w:val="single" w:color="auto" w:sz="4" w:space="0"/>
              <w:left w:val="nil"/>
              <w:bottom w:val="nil"/>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p>
        </w:tc>
      </w:tr>
      <w:tr>
        <w:tblPrEx>
          <w:tblLayout w:type="fixed"/>
          <w:tblCellMar>
            <w:top w:w="0" w:type="dxa"/>
            <w:left w:w="108" w:type="dxa"/>
            <w:bottom w:w="0" w:type="dxa"/>
            <w:right w:w="108" w:type="dxa"/>
          </w:tblCellMar>
        </w:tblPrEx>
        <w:trPr>
          <w:trHeight w:val="1665" w:hRule="atLeast"/>
        </w:trPr>
        <w:tc>
          <w:tcPr>
            <w:tcW w:w="9117" w:type="dxa"/>
            <w:gridSpan w:val="6"/>
            <w:tcBorders>
              <w:top w:val="single" w:color="auto" w:sz="4" w:space="0"/>
              <w:left w:val="single" w:color="auto" w:sz="4" w:space="0"/>
              <w:bottom w:val="nil"/>
              <w:right w:val="single" w:color="000000"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本人承诺以上填报信息真实有效，若有虚报和隐瞒，本人将依法承担相关法律责任。</w:t>
            </w:r>
          </w:p>
        </w:tc>
      </w:tr>
      <w:tr>
        <w:tblPrEx>
          <w:tblLayout w:type="fixed"/>
          <w:tblCellMar>
            <w:top w:w="0" w:type="dxa"/>
            <w:left w:w="108" w:type="dxa"/>
            <w:bottom w:w="0" w:type="dxa"/>
            <w:right w:w="108" w:type="dxa"/>
          </w:tblCellMar>
        </w:tblPrEx>
        <w:trPr>
          <w:trHeight w:val="945" w:hRule="atLeast"/>
        </w:trPr>
        <w:tc>
          <w:tcPr>
            <w:tcW w:w="7913" w:type="dxa"/>
            <w:gridSpan w:val="5"/>
            <w:tcBorders>
              <w:top w:val="nil"/>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000000"/>
                <w:kern w:val="0"/>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考生签字：</w:t>
            </w:r>
          </w:p>
          <w:p>
            <w:pPr>
              <w:widowControl/>
              <w:jc w:val="center"/>
              <w:rPr>
                <w:rFonts w:ascii="仿宋" w:hAnsi="仿宋" w:eastAsia="仿宋" w:cs="宋体"/>
                <w:color w:val="000000"/>
                <w:kern w:val="0"/>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年</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日</w:t>
            </w:r>
          </w:p>
        </w:tc>
        <w:tc>
          <w:tcPr>
            <w:tcW w:w="120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ascii="仿宋" w:hAnsi="仿宋" w:eastAsia="仿宋" w:cs="宋体"/>
                <w:color w:val="000000"/>
                <w:kern w:val="0"/>
                <w:sz w:val="32"/>
                <w:szCs w:val="32"/>
              </w:rPr>
              <w:t xml:space="preserve">   </w:t>
            </w:r>
          </w:p>
        </w:tc>
      </w:tr>
    </w:tbl>
    <w:p>
      <w:pPr>
        <w:tabs>
          <w:tab w:val="left" w:pos="1755"/>
        </w:tabs>
        <w:rPr>
          <w:rFonts w:ascii="仿宋_GB2312" w:eastAsia="仿宋_GB2312"/>
          <w:sz w:val="32"/>
          <w:szCs w:val="32"/>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96052"/>
    </w:sdtPr>
    <w:sdtEndPr>
      <w:rPr>
        <w:rFonts w:ascii="仿宋" w:hAnsi="仿宋" w:eastAsia="仿宋"/>
        <w:sz w:val="28"/>
        <w:szCs w:val="28"/>
      </w:rPr>
    </w:sdtEndPr>
    <w:sdtContent>
      <w:p>
        <w:pPr>
          <w:pStyle w:val="4"/>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96053"/>
    </w:sdtPr>
    <w:sdtEndPr>
      <w:rPr>
        <w:rFonts w:ascii="仿宋" w:hAnsi="仿宋" w:eastAsia="仿宋"/>
        <w:sz w:val="28"/>
        <w:szCs w:val="28"/>
      </w:rPr>
    </w:sdtEndPr>
    <w:sdtContent>
      <w:p>
        <w:pPr>
          <w:pStyle w:val="4"/>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35DFC"/>
    <w:multiLevelType w:val="multilevel"/>
    <w:tmpl w:val="60335DFC"/>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41F6"/>
    <w:rsid w:val="000033B0"/>
    <w:rsid w:val="00020E20"/>
    <w:rsid w:val="00027D88"/>
    <w:rsid w:val="000408B0"/>
    <w:rsid w:val="001431E5"/>
    <w:rsid w:val="001A1A3F"/>
    <w:rsid w:val="001A5C45"/>
    <w:rsid w:val="001B1C71"/>
    <w:rsid w:val="00253216"/>
    <w:rsid w:val="002560CF"/>
    <w:rsid w:val="002A60E7"/>
    <w:rsid w:val="002C0DD2"/>
    <w:rsid w:val="002D5C57"/>
    <w:rsid w:val="002E583E"/>
    <w:rsid w:val="00346556"/>
    <w:rsid w:val="003575CC"/>
    <w:rsid w:val="003B12DE"/>
    <w:rsid w:val="00447E6A"/>
    <w:rsid w:val="00471D3E"/>
    <w:rsid w:val="004C33DA"/>
    <w:rsid w:val="004D5556"/>
    <w:rsid w:val="005058D5"/>
    <w:rsid w:val="00527C62"/>
    <w:rsid w:val="0053240C"/>
    <w:rsid w:val="005435A8"/>
    <w:rsid w:val="00565B02"/>
    <w:rsid w:val="00575107"/>
    <w:rsid w:val="0059393C"/>
    <w:rsid w:val="005B124D"/>
    <w:rsid w:val="005C3D8E"/>
    <w:rsid w:val="005C61A7"/>
    <w:rsid w:val="005F5607"/>
    <w:rsid w:val="00643C8D"/>
    <w:rsid w:val="00650A8B"/>
    <w:rsid w:val="006A6F4D"/>
    <w:rsid w:val="006B5968"/>
    <w:rsid w:val="006D0E8E"/>
    <w:rsid w:val="006D41F6"/>
    <w:rsid w:val="00722BE8"/>
    <w:rsid w:val="00762FD3"/>
    <w:rsid w:val="007811BE"/>
    <w:rsid w:val="007E436B"/>
    <w:rsid w:val="00801143"/>
    <w:rsid w:val="008C647F"/>
    <w:rsid w:val="0091495A"/>
    <w:rsid w:val="0095198B"/>
    <w:rsid w:val="009A18BF"/>
    <w:rsid w:val="009E3E1E"/>
    <w:rsid w:val="00A17E69"/>
    <w:rsid w:val="00A657F4"/>
    <w:rsid w:val="00A77AD4"/>
    <w:rsid w:val="00A841C2"/>
    <w:rsid w:val="00B515F2"/>
    <w:rsid w:val="00B752A2"/>
    <w:rsid w:val="00B91DE6"/>
    <w:rsid w:val="00C07F83"/>
    <w:rsid w:val="00C31490"/>
    <w:rsid w:val="00C418B7"/>
    <w:rsid w:val="00C63DEA"/>
    <w:rsid w:val="00CA4640"/>
    <w:rsid w:val="00D06AAA"/>
    <w:rsid w:val="00D51A80"/>
    <w:rsid w:val="00D604D3"/>
    <w:rsid w:val="00DD4E94"/>
    <w:rsid w:val="00DF5F64"/>
    <w:rsid w:val="00E12CE5"/>
    <w:rsid w:val="00E25DB4"/>
    <w:rsid w:val="00E33BAA"/>
    <w:rsid w:val="00F048BA"/>
    <w:rsid w:val="00F24245"/>
    <w:rsid w:val="00F250CD"/>
    <w:rsid w:val="00F36FA8"/>
    <w:rsid w:val="00F5312A"/>
    <w:rsid w:val="00F55C46"/>
    <w:rsid w:val="00FE2D13"/>
    <w:rsid w:val="00FF2F43"/>
    <w:rsid w:val="22A47E25"/>
    <w:rsid w:val="248D4B28"/>
    <w:rsid w:val="3BAA66DC"/>
    <w:rsid w:val="60B83BA7"/>
    <w:rsid w:val="7DE47C0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列出段落1"/>
    <w:basedOn w:val="1"/>
    <w:qFormat/>
    <w:uiPriority w:val="34"/>
    <w:pPr>
      <w:ind w:firstLine="420" w:firstLineChars="200"/>
    </w:pPr>
  </w:style>
  <w:style w:type="character" w:customStyle="1" w:styleId="13">
    <w:name w:val="批注框文本 Char"/>
    <w:basedOn w:val="7"/>
    <w:link w:val="3"/>
    <w:semiHidden/>
    <w:qFormat/>
    <w:uiPriority w:val="99"/>
    <w:rPr>
      <w:sz w:val="18"/>
      <w:szCs w:val="18"/>
    </w:rPr>
  </w:style>
  <w:style w:type="character" w:customStyle="1" w:styleId="14">
    <w:name w:val="font41"/>
    <w:basedOn w:val="7"/>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3841BB-C76F-4E41-940D-71E4BC99F2B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416</Words>
  <Characters>2375</Characters>
  <Lines>19</Lines>
  <Paragraphs>5</Paragraphs>
  <ScaleCrop>false</ScaleCrop>
  <LinksUpToDate>false</LinksUpToDate>
  <CharactersWithSpaces>2786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2020-07-15T08:55:00Z</dcterms:created>
  <dc:creator>pc</dc:creator>
  <cp:lastModifiedBy>hp</cp:lastModifiedBy>
  <cp:lastPrinted>2020-10-12T01:34:53Z</cp:lastPrinted>
  <dcterms:modified xsi:type="dcterms:W3CDTF">2020-10-12T01:35:21Z</dcterms:modified>
  <dc:title>2019年福建省微生物研究所公开招聘专业</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