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仿宋" w:hAnsi="仿宋" w:eastAsia="仿宋" w:cs="仿宋_GB2312"/>
          <w:sz w:val="30"/>
          <w:szCs w:val="30"/>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620" w:lineRule="exact"/>
        <w:ind w:firstLine="504" w:firstLineChars="168"/>
        <w:rPr>
          <w:rFonts w:ascii="仿宋" w:hAnsi="仿宋" w:eastAsia="仿宋" w:cs="仿宋_GB2312"/>
          <w:sz w:val="30"/>
          <w:szCs w:val="30"/>
        </w:rPr>
      </w:pPr>
    </w:p>
    <w:p>
      <w:pPr>
        <w:spacing w:line="620" w:lineRule="exact"/>
        <w:jc w:val="center"/>
        <w:rPr>
          <w:rFonts w:ascii="黑体" w:hAnsi="黑体" w:eastAsia="黑体" w:cs="方正小标宋简体"/>
          <w:bCs/>
          <w:w w:val="96"/>
          <w:sz w:val="36"/>
          <w:szCs w:val="36"/>
        </w:rPr>
      </w:pPr>
      <w:r>
        <w:rPr>
          <w:rFonts w:hint="eastAsia" w:ascii="黑体" w:hAnsi="黑体" w:eastAsia="黑体" w:cs="方正小标宋简体"/>
          <w:bCs/>
          <w:w w:val="96"/>
          <w:sz w:val="36"/>
          <w:szCs w:val="36"/>
        </w:rPr>
        <w:t>省级新型研发机构后补助项目现场专项审计要求</w:t>
      </w:r>
    </w:p>
    <w:p>
      <w:pPr>
        <w:spacing w:line="620" w:lineRule="exact"/>
        <w:ind w:firstLine="600" w:firstLineChars="200"/>
        <w:rPr>
          <w:rFonts w:ascii="仿宋" w:hAnsi="仿宋" w:eastAsia="仿宋" w:cs="仿宋_GB2312"/>
          <w:color w:val="000000"/>
          <w:sz w:val="30"/>
          <w:szCs w:val="30"/>
        </w:rPr>
      </w:pPr>
    </w:p>
    <w:p>
      <w:pPr>
        <w:numPr>
          <w:ilvl w:val="0"/>
          <w:numId w:val="0"/>
        </w:numPr>
        <w:spacing w:line="620" w:lineRule="exact"/>
        <w:rPr>
          <w:rFonts w:hint="eastAsia" w:ascii="仿宋" w:hAnsi="仿宋" w:eastAsia="仿宋" w:cs="仿宋_GB2312"/>
          <w:color w:val="000000"/>
          <w:sz w:val="32"/>
          <w:szCs w:val="32"/>
        </w:rPr>
      </w:pP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color w:val="000000"/>
          <w:sz w:val="32"/>
          <w:szCs w:val="32"/>
          <w:lang w:eastAsia="zh-CN"/>
        </w:rPr>
        <w:t>一、</w:t>
      </w:r>
      <w:r>
        <w:rPr>
          <w:rFonts w:hint="eastAsia" w:ascii="仿宋" w:hAnsi="仿宋" w:eastAsia="仿宋" w:cs="仿宋_GB2312"/>
          <w:color w:val="000000"/>
          <w:sz w:val="32"/>
          <w:szCs w:val="32"/>
        </w:rPr>
        <w:t>现场核对</w:t>
      </w:r>
      <w:r>
        <w:rPr>
          <w:rFonts w:hint="eastAsia" w:ascii="仿宋" w:hAnsi="仿宋" w:eastAsia="仿宋" w:cs="仿宋_GB2312"/>
          <w:color w:val="000000"/>
          <w:sz w:val="32"/>
          <w:szCs w:val="32"/>
          <w:lang w:eastAsia="zh-CN"/>
        </w:rPr>
        <w:t>该企业</w:t>
      </w:r>
      <w:r>
        <w:rPr>
          <w:rFonts w:hint="eastAsia" w:ascii="仿宋" w:hAnsi="仿宋" w:eastAsia="仿宋" w:cs="仿宋_GB2312"/>
          <w:color w:val="000000"/>
          <w:sz w:val="32"/>
          <w:szCs w:val="32"/>
          <w:lang w:val="en-US" w:eastAsia="zh-CN"/>
        </w:rPr>
        <w:t>2017年申请的使用非财政资金购买的研发仪器设备软件（申请补助方式为五年一次性，发票时间段为2012年1月1日-2016年12月31日）</w:t>
      </w:r>
      <w:r>
        <w:rPr>
          <w:rFonts w:hint="eastAsia" w:ascii="仿宋" w:hAnsi="仿宋" w:eastAsia="仿宋" w:cs="仿宋_GB2312"/>
          <w:color w:val="000000"/>
          <w:sz w:val="32"/>
          <w:szCs w:val="32"/>
        </w:rPr>
        <w:t>的发票等原始票据</w:t>
      </w:r>
      <w:r>
        <w:rPr>
          <w:rFonts w:hint="eastAsia" w:ascii="仿宋" w:hAnsi="仿宋" w:eastAsia="仿宋" w:cs="仿宋_GB2312"/>
          <w:color w:val="000000"/>
          <w:sz w:val="32"/>
          <w:szCs w:val="32"/>
          <w:lang w:eastAsia="zh-CN"/>
        </w:rPr>
        <w:t>。</w:t>
      </w:r>
      <w:r>
        <w:rPr>
          <w:rStyle w:val="5"/>
          <w:rFonts w:hint="eastAsia" w:ascii="仿宋" w:hAnsi="仿宋" w:eastAsia="仿宋"/>
          <w:b w:val="0"/>
          <w:sz w:val="32"/>
          <w:szCs w:val="32"/>
        </w:rPr>
        <w:t>发票金额均按原值（不含税）统计，发票上的购货方名称须与申请单位名称一致，票据与实物相符并现场复印存档。</w:t>
      </w:r>
      <w:r>
        <w:rPr>
          <w:rFonts w:hint="eastAsia" w:ascii="仿宋" w:hAnsi="仿宋" w:eastAsia="仿宋" w:cs="仿宋_GB2312"/>
          <w:color w:val="000000"/>
          <w:sz w:val="32"/>
          <w:szCs w:val="32"/>
        </w:rPr>
        <w:t>研发活动的</w:t>
      </w:r>
      <w:r>
        <w:rPr>
          <w:rFonts w:hint="eastAsia" w:ascii="仿宋" w:hAnsi="仿宋" w:eastAsia="仿宋" w:cs="仿宋_GB2312"/>
          <w:color w:val="000000"/>
          <w:sz w:val="32"/>
          <w:szCs w:val="32"/>
          <w:lang w:eastAsia="zh-CN"/>
        </w:rPr>
        <w:t>仪器</w:t>
      </w:r>
      <w:r>
        <w:rPr>
          <w:rFonts w:hint="eastAsia" w:ascii="仿宋" w:hAnsi="仿宋" w:eastAsia="仿宋" w:cs="仿宋_GB2312"/>
          <w:color w:val="000000"/>
          <w:sz w:val="32"/>
          <w:szCs w:val="32"/>
        </w:rPr>
        <w:t>设备和一般生产经营设备要核实区分。</w:t>
      </w:r>
    </w:p>
    <w:p>
      <w:pPr>
        <w:spacing w:line="600" w:lineRule="exact"/>
        <w:ind w:firstLine="640" w:firstLineChars="200"/>
        <w:rPr>
          <w:rStyle w:val="5"/>
          <w:rFonts w:hint="eastAsia" w:ascii="仿宋" w:hAnsi="仿宋" w:eastAsia="仿宋"/>
          <w:b w:val="0"/>
          <w:sz w:val="32"/>
          <w:szCs w:val="32"/>
        </w:rPr>
      </w:pPr>
      <w:r>
        <w:rPr>
          <w:rStyle w:val="5"/>
          <w:rFonts w:hint="eastAsia" w:ascii="仿宋" w:hAnsi="仿宋" w:eastAsia="仿宋"/>
          <w:b w:val="0"/>
          <w:sz w:val="32"/>
          <w:szCs w:val="32"/>
        </w:rPr>
        <w:t>二、</w:t>
      </w:r>
      <w:r>
        <w:rPr>
          <w:rFonts w:hint="eastAsia" w:ascii="仿宋" w:hAnsi="仿宋" w:eastAsia="仿宋"/>
          <w:color w:val="000000"/>
          <w:sz w:val="32"/>
          <w:szCs w:val="32"/>
        </w:rPr>
        <w:t>购入用于研发活动的仪器、设备、软件有使用财政资金的，应</w:t>
      </w:r>
      <w:r>
        <w:rPr>
          <w:rStyle w:val="5"/>
          <w:rFonts w:hint="eastAsia" w:ascii="仿宋" w:hAnsi="仿宋" w:eastAsia="仿宋"/>
          <w:b w:val="0"/>
          <w:sz w:val="32"/>
          <w:szCs w:val="32"/>
        </w:rPr>
        <w:t>核实、区分</w:t>
      </w:r>
      <w:r>
        <w:rPr>
          <w:rFonts w:hint="eastAsia" w:ascii="仿宋" w:hAnsi="仿宋" w:eastAsia="仿宋"/>
          <w:color w:val="000000"/>
          <w:sz w:val="32"/>
          <w:szCs w:val="32"/>
        </w:rPr>
        <w:t>，并</w:t>
      </w:r>
      <w:r>
        <w:rPr>
          <w:rStyle w:val="5"/>
          <w:rFonts w:hint="eastAsia" w:ascii="仿宋" w:hAnsi="仿宋" w:eastAsia="仿宋"/>
          <w:b w:val="0"/>
          <w:sz w:val="32"/>
          <w:szCs w:val="32"/>
        </w:rPr>
        <w:t>给予标注。</w:t>
      </w:r>
    </w:p>
    <w:p>
      <w:pPr>
        <w:numPr>
          <w:ilvl w:val="0"/>
          <w:numId w:val="0"/>
        </w:numPr>
        <w:spacing w:line="620" w:lineRule="exact"/>
        <w:rPr>
          <w:rStyle w:val="5"/>
          <w:rFonts w:hint="eastAsia" w:ascii="仿宋" w:hAnsi="仿宋" w:eastAsia="仿宋"/>
          <w:b w:val="0"/>
          <w:sz w:val="32"/>
          <w:szCs w:val="32"/>
        </w:rPr>
      </w:pPr>
      <w:r>
        <w:rPr>
          <w:rStyle w:val="5"/>
          <w:rFonts w:hint="eastAsia" w:ascii="仿宋" w:hAnsi="仿宋" w:eastAsia="仿宋"/>
          <w:b w:val="0"/>
          <w:sz w:val="32"/>
          <w:szCs w:val="32"/>
          <w:lang w:val="en-US" w:eastAsia="zh-CN"/>
        </w:rPr>
        <w:t xml:space="preserve">    </w:t>
      </w:r>
      <w:r>
        <w:rPr>
          <w:rStyle w:val="5"/>
          <w:rFonts w:hint="eastAsia" w:ascii="仿宋" w:hAnsi="仿宋" w:eastAsia="仿宋"/>
          <w:b w:val="0"/>
          <w:sz w:val="32"/>
          <w:szCs w:val="32"/>
        </w:rPr>
        <w:t>三、</w:t>
      </w:r>
      <w:r>
        <w:rPr>
          <w:rFonts w:hint="eastAsia" w:ascii="仿宋" w:hAnsi="仿宋" w:eastAsia="仿宋" w:cs="仿宋_GB2312"/>
          <w:color w:val="000000"/>
          <w:sz w:val="32"/>
          <w:szCs w:val="32"/>
        </w:rPr>
        <w:t>从财务上确认非财政资金购买研发用仪器、设备、软件的真实性和准确性，并出具省级新型研发机构非财政资金购买科研仪器设备软件后补助项目专项审计报告</w:t>
      </w:r>
      <w:r>
        <w:rPr>
          <w:rFonts w:hint="eastAsia" w:ascii="仿宋" w:hAnsi="仿宋" w:eastAsia="仿宋" w:cs="仿宋_GB2312"/>
          <w:color w:val="000000"/>
          <w:sz w:val="32"/>
          <w:szCs w:val="32"/>
          <w:lang w:eastAsia="zh-CN"/>
        </w:rPr>
        <w:t>（一式二份）</w:t>
      </w:r>
      <w:r>
        <w:rPr>
          <w:rFonts w:hint="eastAsia" w:ascii="仿宋" w:hAnsi="仿宋" w:eastAsia="仿宋" w:cs="仿宋_GB2312"/>
          <w:color w:val="000000"/>
          <w:sz w:val="32"/>
          <w:szCs w:val="32"/>
        </w:rPr>
        <w:t>。</w:t>
      </w:r>
      <w:r>
        <w:rPr>
          <w:rStyle w:val="5"/>
          <w:rFonts w:hint="eastAsia" w:ascii="仿宋" w:hAnsi="仿宋" w:eastAsia="仿宋"/>
          <w:b w:val="0"/>
          <w:sz w:val="32"/>
          <w:szCs w:val="32"/>
        </w:rPr>
        <w:t>审计报告附件应分列出符合（不符合）补助要求的科研仪器设备软件清单。</w:t>
      </w:r>
    </w:p>
    <w:p>
      <w:pPr>
        <w:spacing w:line="620" w:lineRule="exact"/>
        <w:rPr>
          <w:rStyle w:val="5"/>
          <w:rFonts w:hint="eastAsia" w:ascii="仿宋" w:hAnsi="仿宋" w:eastAsia="仿宋" w:cs="仿宋_GB2312"/>
          <w:b w:val="0"/>
          <w:sz w:val="32"/>
          <w:szCs w:val="32"/>
        </w:rPr>
      </w:pPr>
      <w:r>
        <w:rPr>
          <w:rStyle w:val="5"/>
          <w:rFonts w:hint="eastAsia" w:ascii="仿宋" w:hAnsi="仿宋" w:eastAsia="仿宋"/>
          <w:b w:val="0"/>
          <w:sz w:val="32"/>
          <w:szCs w:val="32"/>
          <w:lang w:val="en-US" w:eastAsia="zh-CN"/>
        </w:rPr>
        <w:t xml:space="preserve">      </w:t>
      </w:r>
    </w:p>
    <w:p>
      <w:bookmarkStart w:id="0" w:name="_GoBack"/>
      <w:bookmarkEnd w:id="0"/>
    </w:p>
    <w:sectPr>
      <w:footerReference r:id="rId3"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YzYyZWQ4ZTY4OWUzNTNkYjM0NTY0YWFlM2UzZWIifQ=="/>
  </w:docVars>
  <w:rsids>
    <w:rsidRoot w:val="4EB35868"/>
    <w:rsid w:val="4EB3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2022-11-16T08:20:00Z</dcterms:created>
  <dc:creator>xxjs</dc:creator>
  <cp:lastModifiedBy>xxjs</cp:lastModifiedBy>
  <dcterms:modified xsi:type="dcterms:W3CDTF">2022-11-16T08:20:50Z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29D167DD7F774FCB9132CD6778ED08EB</vt:lpwstr>
  </property>
</Properties>
</file>